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2A206A83" w:rsidR="00C16CC7" w:rsidRPr="00905FC1" w:rsidRDefault="00AF2381"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Pr>
          <w:rStyle w:val="Numatytasispastraiposriftas"/>
          <w:rFonts w:ascii="Tahoma" w:hAnsi="Tahoma" w:cs="Tahoma"/>
          <w:b/>
          <w:bCs/>
          <w:sz w:val="20"/>
        </w:rPr>
        <w:t xml:space="preserve">SISTEMOS VALDYMO IR DUOMENŲ PERDAVIMO CENTRO ADMINISTRAVIMO IR INŽINERINIŲ SISTEMŲ PRIEŽIŪROS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CE839C" w:rsidR="00B2606F" w:rsidRDefault="00D47824"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EndPr/>
        <w:sdtContent>
          <w:r w:rsidR="00B33019">
            <w:rPr>
              <w:rFonts w:ascii="Tahoma" w:hAnsi="Tahoma" w:cs="Tahoma"/>
              <w:sz w:val="20"/>
            </w:rPr>
            <w:t>LITGRID AB</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5B9BAE71"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72790E" w:rsidRPr="00B33019">
            <w:rPr>
              <w:rFonts w:ascii="Tahoma" w:hAnsi="Tahoma" w:cs="Tahoma"/>
              <w:b/>
              <w:bCs/>
              <w:sz w:val="20"/>
            </w:rPr>
            <w:t>SVDC pastato administravimo ir inžinerinių sistemų priežiūros paslaug</w:t>
          </w:r>
          <w:r w:rsidR="00B33019" w:rsidRPr="00B33019">
            <w:rPr>
              <w:rFonts w:ascii="Tahoma" w:hAnsi="Tahoma" w:cs="Tahoma"/>
              <w:b/>
              <w:bCs/>
              <w:sz w:val="20"/>
            </w:rPr>
            <w:t>ų</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B33019">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irkimo rezultatais, sudarė šią pirkimo-</w:t>
      </w:r>
      <w:r w:rsidR="00B33019">
        <w:rPr>
          <w:rFonts w:ascii="Tahoma" w:hAnsi="Tahoma" w:cs="Tahoma"/>
          <w:sz w:val="20"/>
        </w:rPr>
        <w:br/>
      </w:r>
      <w:r w:rsidRPr="00905FC1">
        <w:rPr>
          <w:rFonts w:ascii="Tahoma" w:hAnsi="Tahoma" w:cs="Tahoma"/>
          <w:sz w:val="20"/>
        </w:rPr>
        <w:t xml:space="preserve">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2819"/>
        <w:gridCol w:w="4300"/>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3226CE03"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9A43F9">
                  <w:rPr>
                    <w:rFonts w:ascii="Arial" w:eastAsia="Arial Unicode MS" w:hAnsi="Arial" w:cs="Arial"/>
                    <w:color w:val="000000"/>
                    <w:sz w:val="20"/>
                    <w:bdr w:val="nil"/>
                    <w:lang w:eastAsia="en-US"/>
                  </w:rPr>
                  <w:t xml:space="preserve"> sutarties vykdymo išlaidų atlyginimas</w:t>
                </w:r>
                <w:r w:rsidR="00185DAC">
                  <w:rPr>
                    <w:rFonts w:ascii="Arial" w:eastAsia="Arial Unicode MS" w:hAnsi="Arial" w:cs="Arial"/>
                    <w:color w:val="000000"/>
                    <w:sz w:val="20"/>
                    <w:bdr w:val="nil"/>
                    <w:lang w:eastAsia="en-US"/>
                  </w:rPr>
                  <w:t>, susidedantis iš fiksuoto įkainio ir faktinių Sutarties vykdymo išlaidų.</w:t>
                </w:r>
              </w:sdtContent>
            </w:sdt>
          </w:p>
        </w:tc>
      </w:tr>
      <w:tr w:rsidR="00E72EFD" w:rsidRPr="009258C1" w14:paraId="53DC41D0" w14:textId="77777777" w:rsidTr="005D6370">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819"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4300" w:type="dxa"/>
            <w:shd w:val="clear" w:color="auto" w:fill="auto"/>
            <w:vAlign w:val="center"/>
          </w:tcPr>
          <w:p w14:paraId="4662A12C" w14:textId="5B890851" w:rsidR="00E72EFD" w:rsidRPr="007F72F8" w:rsidRDefault="00D47824"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dtPr>
              <w:sdtEndPr/>
              <w:sdtContent>
                <w:r w:rsidR="00FD5811">
                  <w:rPr>
                    <w:rFonts w:ascii="Tahoma" w:eastAsia="Arial Unicode MS" w:hAnsi="Tahoma" w:cs="Tahoma"/>
                    <w:sz w:val="20"/>
                    <w:bdr w:val="nil"/>
                    <w:lang w:eastAsia="en-US"/>
                  </w:rPr>
                  <w:t>130 000,00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FD5811">
              <w:rPr>
                <w:rFonts w:ascii="Tahoma" w:eastAsia="Arial Unicode MS" w:hAnsi="Tahoma" w:cs="Tahoma"/>
                <w:sz w:val="20"/>
                <w:bdr w:val="nil"/>
                <w:lang w:eastAsia="en-US"/>
              </w:rPr>
              <w:t>;</w:t>
            </w:r>
            <w:r w:rsidR="00070ACE" w:rsidRPr="007F72F8">
              <w:rPr>
                <w:rFonts w:ascii="Tahoma" w:eastAsia="Arial Unicode MS" w:hAnsi="Tahoma" w:cs="Tahoma"/>
                <w:sz w:val="20"/>
                <w:bdr w:val="nil"/>
                <w:lang w:eastAsia="en-US"/>
              </w:rPr>
              <w:t xml:space="preserve"> </w:t>
            </w:r>
          </w:p>
          <w:p w14:paraId="7328AC04" w14:textId="6F5B4D36" w:rsidR="00E72EFD" w:rsidRPr="007F72F8" w:rsidRDefault="00D47824"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dtPr>
              <w:sdtEndPr/>
              <w:sdtContent>
                <w:r w:rsidR="00FD5811">
                  <w:rPr>
                    <w:rFonts w:ascii="Tahoma" w:eastAsia="Arial Unicode MS" w:hAnsi="Tahoma" w:cs="Tahoma"/>
                    <w:sz w:val="20"/>
                    <w:bdr w:val="nil"/>
                    <w:lang w:eastAsia="en-US"/>
                  </w:rPr>
                  <w:t xml:space="preserve">  27 300,00</w:t>
                </w:r>
              </w:sdtContent>
            </w:sdt>
            <w:r w:rsidR="007451AF">
              <w:rPr>
                <w:rFonts w:ascii="Tahoma" w:eastAsia="Arial Unicode MS" w:hAnsi="Tahoma" w:cs="Tahoma"/>
                <w:sz w:val="20"/>
                <w:bdr w:val="nil"/>
                <w:lang w:eastAsia="en-US"/>
              </w:rPr>
              <w:t xml:space="preserve"> </w:t>
            </w:r>
            <w:r w:rsidR="005D6370">
              <w:rPr>
                <w:rFonts w:ascii="Tahoma" w:eastAsia="Arial Unicode MS" w:hAnsi="Tahoma" w:cs="Tahoma"/>
                <w:sz w:val="20"/>
                <w:bdr w:val="nil"/>
                <w:lang w:eastAsia="en-US"/>
              </w:rPr>
              <w:t xml:space="preserve">Eur </w:t>
            </w:r>
            <w:r w:rsidR="00E72EFD" w:rsidRPr="007F72F8">
              <w:rPr>
                <w:rFonts w:ascii="Tahoma" w:eastAsia="Arial Unicode MS" w:hAnsi="Tahoma" w:cs="Tahoma"/>
                <w:sz w:val="20"/>
                <w:bdr w:val="nil"/>
                <w:lang w:eastAsia="en-US"/>
              </w:rPr>
              <w:t>PVM</w:t>
            </w:r>
            <w:r w:rsidR="00FD5811">
              <w:rPr>
                <w:rFonts w:ascii="Tahoma" w:eastAsia="Arial Unicode MS" w:hAnsi="Tahoma" w:cs="Tahoma"/>
                <w:sz w:val="20"/>
                <w:bdr w:val="nil"/>
                <w:lang w:eastAsia="en-US"/>
              </w:rPr>
              <w:t>;</w:t>
            </w:r>
          </w:p>
          <w:p w14:paraId="00F50C0F" w14:textId="1CAE0881" w:rsidR="00E72EFD" w:rsidRPr="00905FC1" w:rsidRDefault="00D47824"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dtPr>
              <w:sdtEndPr/>
              <w:sdtContent>
                <w:r w:rsidR="00FD5811" w:rsidRPr="00FD5811">
                  <w:rPr>
                    <w:rFonts w:ascii="Tahoma" w:eastAsia="Arial Unicode MS" w:hAnsi="Tahoma" w:cs="Tahoma"/>
                    <w:sz w:val="20"/>
                    <w:bdr w:val="nil"/>
                    <w:lang w:eastAsia="en-US"/>
                  </w:rPr>
                  <w:t>157</w:t>
                </w:r>
                <w:r w:rsidR="00FD5811">
                  <w:rPr>
                    <w:rFonts w:ascii="Tahoma" w:eastAsia="Arial Unicode MS" w:hAnsi="Tahoma" w:cs="Tahoma"/>
                    <w:sz w:val="20"/>
                    <w:bdr w:val="nil"/>
                    <w:lang w:eastAsia="en-US"/>
                  </w:rPr>
                  <w:t xml:space="preserve"> </w:t>
                </w:r>
                <w:r w:rsidR="00FD5811" w:rsidRPr="00FD5811">
                  <w:rPr>
                    <w:rFonts w:ascii="Tahoma" w:eastAsia="Arial Unicode MS" w:hAnsi="Tahoma" w:cs="Tahoma"/>
                    <w:sz w:val="20"/>
                    <w:bdr w:val="nil"/>
                    <w:lang w:eastAsia="en-US"/>
                  </w:rPr>
                  <w:t>300</w:t>
                </w:r>
                <w:r w:rsidR="00FD5811">
                  <w:rPr>
                    <w:rFonts w:ascii="Tahoma" w:eastAsia="Arial Unicode MS" w:hAnsi="Tahoma" w:cs="Tahoma"/>
                    <w:sz w:val="20"/>
                    <w:bdr w:val="nil"/>
                    <w:lang w:eastAsia="en-US"/>
                  </w:rPr>
                  <w:t>,00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r w:rsidR="00FD5811">
              <w:rPr>
                <w:rFonts w:ascii="Tahoma" w:eastAsia="Arial Unicode MS" w:hAnsi="Tahoma" w:cs="Tahoma"/>
                <w:sz w:val="20"/>
                <w:bdr w:val="nil"/>
                <w:lang w:eastAsia="en-US"/>
              </w:rPr>
              <w:t>.</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16A8D2CE"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AF2381">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5D6370" w:rsidRPr="009258C1" w14:paraId="01A29C83" w14:textId="0DF4FB87" w:rsidTr="005D6370">
        <w:trPr>
          <w:trHeight w:val="661"/>
        </w:trPr>
        <w:tc>
          <w:tcPr>
            <w:tcW w:w="2568" w:type="dxa"/>
            <w:vMerge w:val="restart"/>
            <w:vAlign w:val="center"/>
          </w:tcPr>
          <w:p w14:paraId="6E516B47" w14:textId="150B1101" w:rsidR="005D6370" w:rsidRPr="00905FC1" w:rsidRDefault="005D6370"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tc>
        <w:tc>
          <w:tcPr>
            <w:tcW w:w="2819" w:type="dxa"/>
            <w:tcBorders>
              <w:right w:val="single" w:sz="4" w:space="0" w:color="000000"/>
            </w:tcBorders>
            <w:vAlign w:val="center"/>
          </w:tcPr>
          <w:p w14:paraId="448D73DC" w14:textId="4D6AEB25" w:rsidR="005D6370" w:rsidRPr="00967FA2" w:rsidRDefault="005D6370" w:rsidP="00967FA2">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tc>
        <w:tc>
          <w:tcPr>
            <w:tcW w:w="4300" w:type="dxa"/>
            <w:tcBorders>
              <w:left w:val="single" w:sz="4" w:space="0" w:color="000000"/>
            </w:tcBorders>
            <w:vAlign w:val="center"/>
          </w:tcPr>
          <w:p w14:paraId="0A621175" w14:textId="2C9F5ADF" w:rsidR="005D6370" w:rsidRPr="00AF2381" w:rsidRDefault="00D47824" w:rsidP="00CA4BA0">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trike/>
                <w:sz w:val="20"/>
                <w:bdr w:val="nil"/>
                <w:lang w:eastAsia="en-US"/>
              </w:rPr>
            </w:pPr>
            <w:sdt>
              <w:sdtPr>
                <w:rPr>
                  <w:rFonts w:ascii="Tahoma" w:eastAsia="Arial Unicode MS" w:hAnsi="Tahoma" w:cs="Tahoma"/>
                  <w:color w:val="000000"/>
                  <w:sz w:val="20"/>
                  <w:bdr w:val="nil"/>
                  <w:lang w:eastAsia="en-US"/>
                </w:rPr>
                <w:alias w:val="Pasirinkite terminą"/>
                <w:tag w:val="Pasirinkite terminą"/>
                <w:id w:val="-1279786132"/>
                <w:placeholder>
                  <w:docPart w:val="47AE0577B23642D9870968BF8AA65D4C"/>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967FA2">
                  <w:rPr>
                    <w:rFonts w:ascii="Tahoma" w:eastAsia="Arial Unicode MS" w:hAnsi="Tahoma" w:cs="Tahoma"/>
                    <w:color w:val="000000"/>
                    <w:sz w:val="20"/>
                    <w:bdr w:val="nil"/>
                    <w:lang w:eastAsia="en-US"/>
                  </w:rPr>
                  <w:t>24</w:t>
                </w:r>
              </w:sdtContent>
            </w:sdt>
            <w:r w:rsidR="00967FA2" w:rsidRPr="00905FC1">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414010583"/>
                <w:placeholder>
                  <w:docPart w:val="E3BB57529B074E22BEFBD6D1CC2335C8"/>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00967FA2">
                  <w:rPr>
                    <w:rFonts w:ascii="Tahoma" w:eastAsia="Arial Unicode MS" w:hAnsi="Tahoma" w:cs="Tahoma"/>
                    <w:color w:val="000000"/>
                    <w:sz w:val="20"/>
                    <w:bdr w:val="nil"/>
                    <w:lang w:eastAsia="en-US"/>
                  </w:rPr>
                  <w:t>mėnesius</w:t>
                </w:r>
              </w:sdtContent>
            </w:sdt>
            <w:r w:rsidR="00967FA2" w:rsidRPr="00905FC1">
              <w:rPr>
                <w:rFonts w:ascii="Tahoma" w:eastAsia="Arial Unicode MS" w:hAnsi="Tahoma" w:cs="Tahoma"/>
                <w:color w:val="000000"/>
                <w:sz w:val="20"/>
                <w:bdr w:val="nil"/>
                <w:lang w:eastAsia="en-US"/>
              </w:rPr>
              <w:t xml:space="preserve"> </w:t>
            </w:r>
            <w:r w:rsidR="00967FA2" w:rsidRPr="002A683C">
              <w:rPr>
                <w:rFonts w:ascii="Tahoma" w:eastAsia="Arial Unicode MS" w:hAnsi="Tahoma" w:cs="Tahoma"/>
                <w:sz w:val="20"/>
                <w:bdr w:val="nil"/>
                <w:lang w:eastAsia="en-US"/>
              </w:rPr>
              <w:t>nuo Sutarties įsigaliojimo dienos</w:t>
            </w:r>
            <w:r w:rsidR="00973093">
              <w:rPr>
                <w:rFonts w:ascii="Tahoma" w:eastAsia="Arial Unicode MS" w:hAnsi="Tahoma" w:cs="Tahoma"/>
                <w:sz w:val="20"/>
                <w:bdr w:val="nil"/>
                <w:lang w:eastAsia="en-US"/>
              </w:rPr>
              <w:t xml:space="preserve">, bet ne </w:t>
            </w:r>
            <w:r w:rsidR="0026055C" w:rsidRPr="0026055C">
              <w:rPr>
                <w:rFonts w:ascii="Tahoma" w:eastAsia="Arial Unicode MS" w:hAnsi="Tahoma" w:cs="Tahoma"/>
                <w:color w:val="000000"/>
                <w:sz w:val="20"/>
                <w:bdr w:val="nil"/>
                <w:lang w:eastAsia="en-US"/>
              </w:rPr>
              <w:t>anksčiau nei nuo 2025</w:t>
            </w:r>
            <w:r w:rsidR="0026055C">
              <w:rPr>
                <w:rFonts w:ascii="Tahoma" w:eastAsia="Arial Unicode MS" w:hAnsi="Tahoma" w:cs="Tahoma"/>
                <w:color w:val="000000"/>
                <w:sz w:val="20"/>
                <w:bdr w:val="nil"/>
                <w:lang w:eastAsia="en-US"/>
              </w:rPr>
              <w:t> </w:t>
            </w:r>
            <w:r w:rsidR="0026055C" w:rsidRPr="0026055C">
              <w:rPr>
                <w:rFonts w:ascii="Tahoma" w:eastAsia="Arial Unicode MS" w:hAnsi="Tahoma" w:cs="Tahoma"/>
                <w:color w:val="000000"/>
                <w:sz w:val="20"/>
                <w:bdr w:val="nil"/>
                <w:lang w:eastAsia="en-US"/>
              </w:rPr>
              <w:t>m. birželio 23 d.</w:t>
            </w:r>
            <w:r w:rsidR="00967FA2">
              <w:rPr>
                <w:rFonts w:ascii="Tahoma" w:eastAsia="Arial Unicode MS" w:hAnsi="Tahoma" w:cs="Tahoma"/>
                <w:color w:val="000000"/>
                <w:sz w:val="20"/>
                <w:bdr w:val="nil"/>
                <w:lang w:eastAsia="en-US"/>
              </w:rPr>
              <w:t xml:space="preserve"> </w:t>
            </w:r>
          </w:p>
        </w:tc>
      </w:tr>
      <w:tr w:rsidR="00C75D30" w:rsidRPr="009258C1" w14:paraId="4D42B76C" w14:textId="77777777" w:rsidTr="00AE3DD9">
        <w:trPr>
          <w:trHeight w:val="661"/>
        </w:trPr>
        <w:tc>
          <w:tcPr>
            <w:tcW w:w="2568" w:type="dxa"/>
            <w:vMerge/>
            <w:vAlign w:val="center"/>
          </w:tcPr>
          <w:p w14:paraId="35AEC152" w14:textId="77777777" w:rsidR="00C75D30" w:rsidRPr="00905FC1" w:rsidRDefault="00C75D30"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57A4183D" w14:textId="19D0E1B1" w:rsidR="00C75D30" w:rsidRDefault="005C2A9E" w:rsidP="00CA4BA0">
            <w:pPr>
              <w:pBdr>
                <w:top w:val="nil"/>
                <w:left w:val="nil"/>
                <w:bottom w:val="nil"/>
                <w:right w:val="nil"/>
                <w:between w:val="nil"/>
                <w:bar w:val="nil"/>
              </w:pBdr>
              <w:autoSpaceDN/>
              <w:spacing w:before="120" w:after="120" w:line="276" w:lineRule="auto"/>
              <w:contextualSpacing/>
              <w:jc w:val="both"/>
              <w:textAlignment w:val="auto"/>
              <w:rPr>
                <w:rFonts w:ascii="Trebuchet MS" w:hAnsi="Trebuchet MS"/>
                <w:sz w:val="22"/>
                <w:szCs w:val="22"/>
                <w:lang w:eastAsia="en-US"/>
              </w:rPr>
            </w:pPr>
            <w:r>
              <w:rPr>
                <w:rFonts w:ascii="Tahoma" w:eastAsia="Arial Unicode MS" w:hAnsi="Tahoma" w:cs="Tahoma"/>
                <w:color w:val="000000"/>
                <w:sz w:val="20"/>
                <w:bdr w:val="nil"/>
                <w:lang w:eastAsia="en-US"/>
              </w:rPr>
              <w:t xml:space="preserve">3.2. </w:t>
            </w:r>
            <w:r>
              <w:rPr>
                <w:rFonts w:ascii="Tahoma" w:eastAsia="Arial Unicode MS" w:hAnsi="Tahoma" w:cs="Tahoma"/>
                <w:sz w:val="20"/>
                <w:bdr w:val="nil"/>
                <w:lang w:eastAsia="en-US"/>
              </w:rPr>
              <w:t xml:space="preserve">Paslaugų teikimo trukmė gali būti pratęsiama ne daugiau kaip </w:t>
            </w:r>
            <w:sdt>
              <w:sdtPr>
                <w:rPr>
                  <w:rFonts w:ascii="Tahoma" w:eastAsia="Arial Unicode MS" w:hAnsi="Tahoma" w:cs="Tahoma"/>
                  <w:sz w:val="20"/>
                  <w:bdr w:val="nil"/>
                  <w:lang w:eastAsia="en-US"/>
                </w:rPr>
                <w:id w:val="-1761219638"/>
                <w:placeholder>
                  <w:docPart w:val="847BD67860544272B8D8E92929C63430"/>
                </w:placeholder>
                <w:comboBox>
                  <w:listItem w:value="Choose an item."/>
                  <w:listItem w:displayText="1" w:value="1"/>
                  <w:listItem w:displayText="2" w:value="2"/>
                  <w:listItem w:displayText="3" w:value="3"/>
                  <w:listItem w:displayText="4" w:value="4"/>
                  <w:listItem w:displayText="5" w:value="5"/>
                  <w:listItem w:displayText="6" w:value="6"/>
                </w:comboBox>
              </w:sdtPr>
              <w:sdtEndPr/>
              <w:sdtContent>
                <w:r w:rsidRPr="0026055C">
                  <w:rPr>
                    <w:rFonts w:ascii="Tahoma" w:eastAsia="Arial Unicode MS" w:hAnsi="Tahoma" w:cs="Tahoma"/>
                    <w:sz w:val="20"/>
                    <w:bdr w:val="nil"/>
                    <w:lang w:eastAsia="en-US"/>
                  </w:rPr>
                  <w:t>1</w:t>
                </w:r>
              </w:sdtContent>
            </w:sdt>
            <w:r w:rsidRPr="0026055C">
              <w:rPr>
                <w:rFonts w:ascii="Tahoma" w:eastAsia="Arial Unicode MS" w:hAnsi="Tahoma" w:cs="Tahoma"/>
                <w:sz w:val="20"/>
                <w:bdr w:val="nil"/>
                <w:lang w:eastAsia="en-US"/>
              </w:rPr>
              <w:t xml:space="preserve"> kartą ne ilgesniam kaip </w:t>
            </w:r>
            <w:sdt>
              <w:sdtPr>
                <w:rPr>
                  <w:rFonts w:ascii="Tahoma" w:eastAsia="Arial Unicode MS" w:hAnsi="Tahoma" w:cs="Tahoma"/>
                  <w:sz w:val="20"/>
                  <w:bdr w:val="nil"/>
                  <w:lang w:eastAsia="en-US"/>
                </w:rPr>
                <w:id w:val="49814385"/>
                <w:placeholder>
                  <w:docPart w:val="C0D9F23035D946E0A5BA923127361764"/>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EndPr/>
              <w:sdtContent>
                <w:r w:rsidRPr="0026055C">
                  <w:rPr>
                    <w:rFonts w:ascii="Tahoma" w:eastAsia="Arial Unicode MS" w:hAnsi="Tahoma" w:cs="Tahoma"/>
                    <w:sz w:val="20"/>
                    <w:bdr w:val="nil"/>
                    <w:lang w:eastAsia="en-US"/>
                  </w:rPr>
                  <w:t>12</w:t>
                </w:r>
              </w:sdtContent>
            </w:sdt>
            <w:r w:rsidRPr="0026055C">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86892343"/>
                <w:placeholder>
                  <w:docPart w:val="FF554661AA0A4534A962A76805895D70"/>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sdtPr>
              <w:sdtEndPr/>
              <w:sdtContent>
                <w:r w:rsidRPr="0026055C">
                  <w:rPr>
                    <w:rFonts w:ascii="Tahoma" w:eastAsia="Arial Unicode MS" w:hAnsi="Tahoma" w:cs="Tahoma"/>
                    <w:sz w:val="20"/>
                    <w:bdr w:val="nil"/>
                    <w:lang w:eastAsia="en-US"/>
                  </w:rPr>
                  <w:t>mėnesių</w:t>
                </w:r>
              </w:sdtContent>
            </w:sdt>
            <w:r w:rsidRPr="0026055C">
              <w:rPr>
                <w:rFonts w:ascii="Tahoma" w:eastAsia="Arial Unicode MS" w:hAnsi="Tahoma" w:cs="Tahoma"/>
                <w:sz w:val="20"/>
                <w:bdr w:val="nil"/>
                <w:lang w:eastAsia="en-US"/>
              </w:rPr>
              <w:t xml:space="preserve"> laikotarpiui.</w:t>
            </w:r>
            <w:r w:rsidR="00967FA2" w:rsidRPr="0026055C">
              <w:rPr>
                <w:rFonts w:ascii="Tahoma" w:eastAsia="Arial Unicode MS" w:hAnsi="Tahoma" w:cs="Tahoma"/>
                <w:sz w:val="20"/>
                <w:bdr w:val="nil"/>
                <w:lang w:eastAsia="en-US"/>
              </w:rPr>
              <w:t xml:space="preserve"> Maksimali Paslaugų teikimo trukmė negali būti ilgesnė nei 36 mėnesiai.</w:t>
            </w:r>
          </w:p>
        </w:tc>
      </w:tr>
      <w:tr w:rsidR="006C7F9D" w:rsidRPr="009258C1" w14:paraId="1F2A5B19" w14:textId="77777777" w:rsidTr="009511C7">
        <w:trPr>
          <w:trHeight w:val="675"/>
        </w:trPr>
        <w:tc>
          <w:tcPr>
            <w:tcW w:w="2568" w:type="dxa"/>
            <w:vMerge/>
            <w:vAlign w:val="center"/>
          </w:tcPr>
          <w:p w14:paraId="2E8A0BE0" w14:textId="77777777" w:rsidR="006C7F9D" w:rsidRPr="00905FC1" w:rsidRDefault="006C7F9D" w:rsidP="00905FC1">
            <w:pPr>
              <w:autoSpaceDN/>
              <w:spacing w:before="120" w:after="120" w:line="276" w:lineRule="auto"/>
              <w:contextualSpacing/>
              <w:jc w:val="center"/>
              <w:textAlignment w:val="auto"/>
              <w:rPr>
                <w:rFonts w:ascii="Tahoma" w:eastAsia="Arial Unicode MS" w:hAnsi="Tahoma" w:cs="Tahoma"/>
                <w:b/>
                <w:bCs/>
                <w:color w:val="000000"/>
                <w:sz w:val="20"/>
                <w:bdr w:val="nil"/>
                <w:lang w:eastAsia="en-US"/>
              </w:rPr>
            </w:pPr>
          </w:p>
        </w:tc>
        <w:tc>
          <w:tcPr>
            <w:tcW w:w="7119" w:type="dxa"/>
            <w:gridSpan w:val="2"/>
            <w:vAlign w:val="center"/>
          </w:tcPr>
          <w:p w14:paraId="050B578C" w14:textId="41CEA3D7" w:rsidR="006C7F9D" w:rsidRPr="00905FC1" w:rsidRDefault="006C7F9D">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3.</w:t>
            </w:r>
            <w:r w:rsidR="00967FA2">
              <w:rPr>
                <w:rFonts w:ascii="Tahoma" w:eastAsia="Arial Unicode MS" w:hAnsi="Tahoma" w:cs="Tahoma"/>
                <w:sz w:val="20"/>
                <w:bdr w:val="nil"/>
                <w:lang w:eastAsia="en-US"/>
              </w:rPr>
              <w:t>3</w:t>
            </w:r>
            <w:r>
              <w:rPr>
                <w:rFonts w:ascii="Tahoma" w:eastAsia="Arial Unicode MS" w:hAnsi="Tahoma" w:cs="Tahoma"/>
                <w:sz w:val="20"/>
                <w:bdr w:val="nil"/>
                <w:lang w:eastAsia="en-US"/>
              </w:rPr>
              <w:t xml:space="preserve">. </w:t>
            </w:r>
            <w:r>
              <w:rPr>
                <w:rFonts w:ascii="Tahoma" w:hAnsi="Tahoma" w:cs="Tahoma"/>
                <w:sz w:val="20"/>
              </w:rPr>
              <w:t>Paslaugos teikiamos iki Sutarties 3.1 punkte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 xml:space="preserve">pabaigos </w:t>
            </w:r>
            <w:r w:rsidRPr="002A683C">
              <w:rPr>
                <w:rFonts w:ascii="Tahoma" w:eastAsia="Arial Unicode MS" w:hAnsi="Tahoma" w:cs="Tahoma"/>
                <w:sz w:val="20"/>
                <w:bdr w:val="nil"/>
                <w:lang w:eastAsia="en-US"/>
              </w:rPr>
              <w:t xml:space="preserve">arba kol bus pasiekta Sutartyje </w:t>
            </w:r>
            <w:r w:rsidR="00185DAC" w:rsidRPr="002A683C">
              <w:rPr>
                <w:rFonts w:ascii="Tahoma" w:eastAsia="Arial Unicode MS" w:hAnsi="Tahoma" w:cs="Tahoma"/>
                <w:sz w:val="20"/>
                <w:bdr w:val="nil"/>
                <w:lang w:eastAsia="en-US"/>
              </w:rPr>
              <w:t xml:space="preserve">Sutarties </w:t>
            </w:r>
            <w:r w:rsidR="00185DAC">
              <w:rPr>
                <w:rFonts w:ascii="Tahoma" w:eastAsia="Arial Unicode MS" w:hAnsi="Tahoma" w:cs="Tahoma"/>
                <w:sz w:val="20"/>
                <w:bdr w:val="nil"/>
                <w:lang w:eastAsia="en-US"/>
              </w:rPr>
              <w:t xml:space="preserve">2.2 </w:t>
            </w:r>
            <w:r w:rsidR="00415F14">
              <w:rPr>
                <w:rFonts w:ascii="Tahoma" w:hAnsi="Tahoma" w:cs="Tahoma"/>
                <w:sz w:val="20"/>
              </w:rPr>
              <w:t xml:space="preserve">punkte </w:t>
            </w:r>
            <w:r w:rsidRPr="002A683C">
              <w:rPr>
                <w:rFonts w:ascii="Tahoma" w:eastAsia="Arial Unicode MS" w:hAnsi="Tahoma" w:cs="Tahoma"/>
                <w:sz w:val="20"/>
                <w:bdr w:val="nil"/>
                <w:lang w:eastAsia="en-US"/>
              </w:rPr>
              <w:t xml:space="preserve">nurodyta Sutarties </w:t>
            </w:r>
            <w:r>
              <w:rPr>
                <w:rFonts w:ascii="Tahoma" w:eastAsia="Arial Unicode MS" w:hAnsi="Tahoma" w:cs="Tahoma"/>
                <w:sz w:val="20"/>
                <w:bdr w:val="nil"/>
                <w:lang w:eastAsia="en-US"/>
              </w:rPr>
              <w:t>kaina</w:t>
            </w:r>
            <w:r w:rsidRPr="002A683C">
              <w:rPr>
                <w:rFonts w:ascii="Tahoma" w:eastAsia="Arial Unicode MS" w:hAnsi="Tahoma" w:cs="Tahoma"/>
                <w:sz w:val="20"/>
                <w:bdr w:val="nil"/>
                <w:lang w:eastAsia="en-US"/>
              </w:rPr>
              <w:t>, priklausomai nuo to, kuri iš šių sąlygų įvyks anksčiau.</w:t>
            </w:r>
          </w:p>
        </w:tc>
      </w:tr>
      <w:tr w:rsidR="00122FC6" w:rsidRPr="009258C1" w14:paraId="45C641EA" w14:textId="3E21EB84" w:rsidTr="00122FC6">
        <w:trPr>
          <w:trHeight w:val="463"/>
        </w:trPr>
        <w:tc>
          <w:tcPr>
            <w:tcW w:w="2568" w:type="dxa"/>
            <w:vAlign w:val="center"/>
          </w:tcPr>
          <w:p w14:paraId="75620537" w14:textId="73319605" w:rsidR="00122FC6" w:rsidRPr="00EA78C5" w:rsidRDefault="00122FC6" w:rsidP="00AF2381">
            <w:pPr>
              <w:autoSpaceDN/>
              <w:spacing w:before="120" w:after="120" w:line="276" w:lineRule="auto"/>
              <w:contextualSpacing/>
              <w:textAlignment w:val="auto"/>
              <w:rPr>
                <w:rFonts w:ascii="Tahoma" w:eastAsia="Arial Unicode MS" w:hAnsi="Tahoma" w:cs="Tahoma"/>
                <w:i/>
                <w:i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3655067D" w14:textId="0FA0A084" w:rsidR="00122FC6" w:rsidRPr="00AF2381" w:rsidDel="00D61A33" w:rsidRDefault="00122FC6" w:rsidP="00EC577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044820171"/>
                <w:placeholder>
                  <w:docPart w:val="32491593D681426FAD4785B0DD030F99"/>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Pr>
                    <w:rFonts w:ascii="Tahoma" w:eastAsia="Arial Unicode MS" w:hAnsi="Tahoma" w:cs="Tahoma"/>
                    <w:sz w:val="20"/>
                    <w:bdr w:val="nil"/>
                    <w:lang w:eastAsia="en-US"/>
                  </w:rPr>
                  <w:t>Netaikoma.</w:t>
                </w:r>
              </w:sdtContent>
            </w:sdt>
          </w:p>
        </w:tc>
      </w:tr>
      <w:tr w:rsidR="00122FC6" w:rsidRPr="009258C1" w14:paraId="18859A3A" w14:textId="77777777" w:rsidTr="003F3D08">
        <w:tc>
          <w:tcPr>
            <w:tcW w:w="2568" w:type="dxa"/>
            <w:vAlign w:val="center"/>
          </w:tcPr>
          <w:p w14:paraId="031649AF" w14:textId="6D5F23D8" w:rsidR="00122FC6" w:rsidRPr="00905FC1" w:rsidRDefault="00122FC6"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09157DBE" w14:textId="4403EC0D" w:rsidR="00122FC6" w:rsidRPr="00905FC1"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94967986"/>
                <w:placeholder>
                  <w:docPart w:val="50C06D41351D43CFB51D317EDADD1013"/>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Pr>
                    <w:rFonts w:ascii="Tahoma" w:eastAsia="Arial Unicode MS" w:hAnsi="Tahoma" w:cs="Tahoma"/>
                    <w:sz w:val="20"/>
                    <w:bdr w:val="nil"/>
                    <w:lang w:eastAsia="en-US"/>
                  </w:rPr>
                  <w:t>yra numatyta, trišalės sutarties projektas pridedamas.</w:t>
                </w:r>
              </w:sdtContent>
            </w:sdt>
          </w:p>
        </w:tc>
      </w:tr>
      <w:tr w:rsidR="00122FC6" w:rsidRPr="009258C1" w14:paraId="068EA46F" w14:textId="77777777" w:rsidTr="003F3D08">
        <w:trPr>
          <w:trHeight w:val="204"/>
        </w:trPr>
        <w:tc>
          <w:tcPr>
            <w:tcW w:w="2568" w:type="dxa"/>
            <w:vAlign w:val="center"/>
          </w:tcPr>
          <w:p w14:paraId="6F2AE44C" w14:textId="77777777" w:rsidR="00122FC6" w:rsidRPr="00441E58" w:rsidRDefault="00122FC6"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396E06">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4389E1F5" w14:textId="23898FAF" w:rsidR="00122FC6" w:rsidRPr="00905FC1" w:rsidRDefault="00122FC6"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67897454" w14:textId="25690509" w:rsidR="00185DAC" w:rsidRPr="00E10AC1" w:rsidRDefault="00185DAC" w:rsidP="009243C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bdr w:val="nil"/>
                <w:lang w:val="lt-LT"/>
              </w:rPr>
            </w:pPr>
            <w:r w:rsidRPr="002C128B">
              <w:rPr>
                <w:rFonts w:ascii="Tahoma" w:eastAsia="Arial Unicode MS" w:hAnsi="Tahoma" w:cs="Tahoma"/>
                <w:sz w:val="20"/>
                <w:szCs w:val="20"/>
                <w:bdr w:val="nil"/>
                <w:lang w:val="lt-LT"/>
              </w:rPr>
              <w:t xml:space="preserve">6.1. </w:t>
            </w:r>
            <w:r w:rsidRPr="00E10AC1">
              <w:rPr>
                <w:rFonts w:ascii="Tahoma" w:eastAsia="Arial Unicode MS" w:hAnsi="Tahoma" w:cs="Tahoma"/>
                <w:sz w:val="20"/>
                <w:bdr w:val="nil"/>
                <w:lang w:val="lt-LT"/>
              </w:rPr>
              <w:t>Sutarčiai taikoma Sutarties vykdymo išlaidų atlyginimo kainodara, kuri susideda iš:</w:t>
            </w:r>
          </w:p>
          <w:p w14:paraId="346937C0" w14:textId="6D4E9771" w:rsidR="00185DAC" w:rsidRPr="00E10AC1" w:rsidRDefault="00185DAC" w:rsidP="00185DAC">
            <w:pPr>
              <w:pStyle w:val="ListParagraph"/>
              <w:numPr>
                <w:ilvl w:val="2"/>
                <w:numId w:val="11"/>
              </w:numPr>
              <w:pBdr>
                <w:top w:val="nil"/>
                <w:left w:val="nil"/>
                <w:bottom w:val="nil"/>
                <w:right w:val="nil"/>
                <w:between w:val="nil"/>
                <w:bar w:val="nil"/>
              </w:pBdr>
              <w:autoSpaceDN/>
              <w:spacing w:after="120"/>
              <w:ind w:left="22" w:firstLine="0"/>
              <w:contextualSpacing/>
              <w:jc w:val="both"/>
              <w:textAlignment w:val="auto"/>
              <w:rPr>
                <w:rFonts w:ascii="Tahoma" w:eastAsia="Arial Unicode MS" w:hAnsi="Tahoma" w:cs="Tahoma"/>
                <w:sz w:val="20"/>
                <w:bdr w:val="nil"/>
                <w:lang w:val="lt-LT"/>
              </w:rPr>
            </w:pPr>
            <w:r w:rsidRPr="00E10AC1">
              <w:rPr>
                <w:rFonts w:ascii="Tahoma" w:eastAsia="Arial Unicode MS" w:hAnsi="Tahoma" w:cs="Tahoma"/>
                <w:sz w:val="20"/>
                <w:bdr w:val="nil"/>
                <w:lang w:val="lt-LT"/>
              </w:rPr>
              <w:t>fiksuotų įkainių (fiksuoti mėnesiniai mokesčiai ir remonto darbų valandiniai įkainiai), kurie yra nurodyti Pardavėjo pasiūlyme (specialiųjų Sutarties sąlygų 7.3 priedas);</w:t>
            </w:r>
          </w:p>
          <w:p w14:paraId="5BC586F5" w14:textId="3BA36AF6" w:rsidR="00185DAC" w:rsidRPr="00E10AC1" w:rsidRDefault="00185DAC" w:rsidP="00E846B2">
            <w:pPr>
              <w:pStyle w:val="ListParagraph"/>
              <w:numPr>
                <w:ilvl w:val="2"/>
                <w:numId w:val="11"/>
              </w:numPr>
              <w:pBdr>
                <w:top w:val="nil"/>
                <w:left w:val="nil"/>
                <w:bottom w:val="nil"/>
                <w:right w:val="nil"/>
                <w:between w:val="nil"/>
                <w:bar w:val="nil"/>
              </w:pBdr>
              <w:autoSpaceDN/>
              <w:spacing w:after="120"/>
              <w:ind w:left="22" w:firstLine="0"/>
              <w:contextualSpacing/>
              <w:jc w:val="both"/>
              <w:textAlignment w:val="auto"/>
              <w:rPr>
                <w:rFonts w:ascii="Tahoma" w:eastAsia="Arial Unicode MS" w:hAnsi="Tahoma" w:cs="Tahoma"/>
                <w:sz w:val="20"/>
                <w:bdr w:val="nil"/>
                <w:lang w:val="lt-LT"/>
              </w:rPr>
            </w:pPr>
            <w:r w:rsidRPr="00E10AC1">
              <w:rPr>
                <w:rFonts w:ascii="Tahoma" w:eastAsia="Arial Unicode MS" w:hAnsi="Tahoma" w:cs="Tahoma"/>
                <w:sz w:val="20"/>
                <w:bdr w:val="nil"/>
                <w:lang w:val="lt-LT"/>
              </w:rPr>
              <w:t>faktinių Sutarties vykdymo išlaidų, tiesiogiai susijusių su Sutarties vykdymu</w:t>
            </w:r>
            <w:r w:rsidR="001D50BA" w:rsidRPr="00E10AC1">
              <w:rPr>
                <w:rFonts w:ascii="Tahoma" w:eastAsia="Arial Unicode MS" w:hAnsi="Tahoma" w:cs="Tahoma"/>
                <w:sz w:val="20"/>
                <w:bdr w:val="nil"/>
                <w:lang w:val="lt-LT"/>
              </w:rPr>
              <w:t xml:space="preserve"> - </w:t>
            </w:r>
            <w:r w:rsidRPr="00E10AC1">
              <w:rPr>
                <w:rFonts w:ascii="Tahoma" w:eastAsia="Arial Unicode MS" w:hAnsi="Tahoma" w:cs="Tahoma"/>
                <w:sz w:val="20"/>
                <w:bdr w:val="nil"/>
                <w:lang w:val="lt-LT"/>
              </w:rPr>
              <w:t xml:space="preserve">papildomai užsakomų darbų pagal Techninės specifikacijos 5.1.1. punkto lentelę atlikimui reikalingos medžiagos. </w:t>
            </w:r>
          </w:p>
          <w:p w14:paraId="2138764B" w14:textId="0D8BF6A2" w:rsidR="001D50BA" w:rsidRDefault="001D50BA" w:rsidP="001D50BA">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C128B" w:rsidRPr="00E10AC1">
              <w:rPr>
                <w:rFonts w:ascii="Tahoma" w:eastAsia="Arial Unicode MS" w:hAnsi="Tahoma" w:cs="Tahoma"/>
                <w:sz w:val="20"/>
                <w:szCs w:val="20"/>
                <w:bdr w:val="nil"/>
                <w:lang w:val="lt-LT"/>
              </w:rPr>
              <w:t>2</w:t>
            </w:r>
            <w:r>
              <w:rPr>
                <w:rFonts w:ascii="Tahoma" w:eastAsia="Arial Unicode MS" w:hAnsi="Tahoma" w:cs="Tahoma"/>
                <w:sz w:val="20"/>
                <w:szCs w:val="20"/>
                <w:bdr w:val="nil"/>
                <w:lang w:val="lt-LT"/>
              </w:rPr>
              <w:t xml:space="preserve">. </w:t>
            </w:r>
            <w:r w:rsidRPr="00BF4AB8">
              <w:rPr>
                <w:rFonts w:ascii="Tahoma" w:eastAsia="Arial Unicode MS" w:hAnsi="Tahoma" w:cs="Tahoma"/>
                <w:sz w:val="20"/>
                <w:szCs w:val="20"/>
                <w:bdr w:val="nil"/>
                <w:lang w:val="lt-LT"/>
              </w:rPr>
              <w:t xml:space="preserve">Užsakant papildomas su Pastato priežiūra susijusias Paslaugas, kai yra būtina panaudoti medžiagas/prekes (toliau – Medžiagos), kurios nėra </w:t>
            </w:r>
            <w:r w:rsidRPr="00BF4AB8">
              <w:rPr>
                <w:rFonts w:ascii="Tahoma" w:eastAsia="Arial Unicode MS" w:hAnsi="Tahoma" w:cs="Tahoma"/>
                <w:sz w:val="20"/>
                <w:szCs w:val="20"/>
                <w:bdr w:val="nil"/>
                <w:lang w:val="lt-LT"/>
              </w:rPr>
              <w:lastRenderedPageBreak/>
              <w:t xml:space="preserve">nurodytos </w:t>
            </w:r>
            <w:r>
              <w:rPr>
                <w:rFonts w:ascii="Tahoma" w:eastAsia="Arial Unicode MS" w:hAnsi="Tahoma" w:cs="Tahoma"/>
                <w:sz w:val="20"/>
                <w:szCs w:val="20"/>
                <w:bdr w:val="nil"/>
                <w:lang w:val="lt-LT"/>
              </w:rPr>
              <w:t xml:space="preserve">Techninėje specifikacijoje (specialiųjų </w:t>
            </w:r>
            <w:r w:rsidRPr="00BF4AB8">
              <w:rPr>
                <w:rFonts w:ascii="Tahoma" w:eastAsia="Arial Unicode MS" w:hAnsi="Tahoma" w:cs="Tahoma"/>
                <w:sz w:val="20"/>
                <w:szCs w:val="20"/>
                <w:bdr w:val="nil"/>
                <w:lang w:val="lt-LT"/>
              </w:rPr>
              <w:t xml:space="preserve">Sutarties </w:t>
            </w:r>
            <w:r>
              <w:rPr>
                <w:rFonts w:ascii="Tahoma" w:eastAsia="Arial Unicode MS" w:hAnsi="Tahoma" w:cs="Tahoma"/>
                <w:sz w:val="20"/>
                <w:szCs w:val="20"/>
                <w:bdr w:val="nil"/>
                <w:lang w:val="lt-LT"/>
              </w:rPr>
              <w:t xml:space="preserve">sąlygų </w:t>
            </w:r>
            <w:r w:rsidR="00E10AC1">
              <w:rPr>
                <w:rFonts w:ascii="Tahoma" w:eastAsia="Arial Unicode MS" w:hAnsi="Tahoma" w:cs="Tahoma"/>
                <w:sz w:val="20"/>
                <w:szCs w:val="20"/>
                <w:bdr w:val="nil"/>
                <w:lang w:val="lt-LT"/>
              </w:rPr>
              <w:t>7.1</w:t>
            </w:r>
            <w:r w:rsidRPr="00BF4AB8">
              <w:rPr>
                <w:rFonts w:ascii="Tahoma" w:eastAsia="Arial Unicode MS" w:hAnsi="Tahoma" w:cs="Tahoma"/>
                <w:sz w:val="20"/>
                <w:szCs w:val="20"/>
                <w:bdr w:val="nil"/>
                <w:lang w:val="lt-LT"/>
              </w:rPr>
              <w:t xml:space="preserve"> pried</w:t>
            </w:r>
            <w:r w:rsidR="00E10AC1">
              <w:rPr>
                <w:rFonts w:ascii="Tahoma" w:eastAsia="Arial Unicode MS" w:hAnsi="Tahoma" w:cs="Tahoma"/>
                <w:sz w:val="20"/>
                <w:szCs w:val="20"/>
                <w:bdr w:val="nil"/>
                <w:lang w:val="lt-LT"/>
              </w:rPr>
              <w:t>as</w:t>
            </w:r>
            <w:r w:rsidR="002C128B">
              <w:rPr>
                <w:rFonts w:ascii="Tahoma" w:eastAsia="Arial Unicode MS" w:hAnsi="Tahoma" w:cs="Tahoma"/>
                <w:sz w:val="20"/>
                <w:szCs w:val="20"/>
                <w:bdr w:val="nil"/>
                <w:lang w:val="lt-LT"/>
              </w:rPr>
              <w:t>)</w:t>
            </w:r>
            <w:r w:rsidRPr="00BF4AB8">
              <w:rPr>
                <w:rFonts w:ascii="Tahoma" w:eastAsia="Arial Unicode MS" w:hAnsi="Tahoma" w:cs="Tahoma"/>
                <w:sz w:val="20"/>
                <w:szCs w:val="20"/>
                <w:bdr w:val="nil"/>
                <w:lang w:val="lt-LT"/>
              </w:rPr>
              <w:t>, Pardavėjas įsipareigoja nedelsdamas informuoti Pirkėjo atstovą apie būtinas panaudoti Medžiagas, jų kiekį ir kainą bei gauti išankstinį Pirkėjo patvirtinimą dėl šių Medžiagų naudojimo.</w:t>
            </w:r>
          </w:p>
          <w:p w14:paraId="4342E4AD" w14:textId="4510D1CC" w:rsidR="001D50BA" w:rsidRPr="00E10AC1" w:rsidRDefault="001D50BA" w:rsidP="001D50BA">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10AC1">
              <w:rPr>
                <w:rFonts w:ascii="Tahoma" w:eastAsia="Arial Unicode MS" w:hAnsi="Tahoma" w:cs="Tahoma"/>
                <w:sz w:val="20"/>
                <w:szCs w:val="20"/>
                <w:bdr w:val="nil"/>
                <w:lang w:val="lt-LT"/>
              </w:rPr>
              <w:t>6.</w:t>
            </w:r>
            <w:r w:rsidRPr="001D50BA">
              <w:rPr>
                <w:rFonts w:ascii="Tahoma" w:eastAsia="Arial Unicode MS" w:hAnsi="Tahoma" w:cs="Tahoma"/>
                <w:sz w:val="20"/>
                <w:szCs w:val="20"/>
                <w:bdr w:val="nil"/>
                <w:lang w:val="lt-LT"/>
              </w:rPr>
              <w:t xml:space="preserve">3. </w:t>
            </w:r>
            <w:r w:rsidRPr="00E10AC1">
              <w:rPr>
                <w:rFonts w:ascii="Tahoma" w:hAnsi="Tahoma" w:cs="Tahoma"/>
                <w:sz w:val="20"/>
                <w:szCs w:val="20"/>
                <w:lang w:val="lt-LT"/>
              </w:rPr>
              <w:t xml:space="preserve">Pardavėjas užtikrina, kad Medžiagos įsigytos už ne didesnę nei tuo metu esančią rinkos kainą, bei pateikia </w:t>
            </w:r>
            <w:r w:rsidR="002C128B">
              <w:rPr>
                <w:rFonts w:ascii="Tahoma" w:hAnsi="Tahoma" w:cs="Tahoma"/>
                <w:sz w:val="20"/>
                <w:szCs w:val="20"/>
                <w:lang w:val="lt-LT"/>
              </w:rPr>
              <w:t>Pirkėjui</w:t>
            </w:r>
            <w:r w:rsidRPr="00E10AC1">
              <w:rPr>
                <w:rFonts w:ascii="Tahoma" w:hAnsi="Tahoma" w:cs="Tahoma"/>
                <w:sz w:val="20"/>
                <w:szCs w:val="20"/>
                <w:lang w:val="lt-LT"/>
              </w:rPr>
              <w:t xml:space="preserve"> prekių įsigijimą patvirtinančius dokumentus. Kompensuojami tik su Pirkėju suderintų/užsakytų, papildomų darbų/paslaugų atlikimui reikalingų Medžiagų kiekiai</w:t>
            </w:r>
            <w:r w:rsidRPr="00E10AC1">
              <w:rPr>
                <w:rFonts w:ascii="Tahoma" w:eastAsia="Arial Unicode MS" w:hAnsi="Tahoma" w:cs="Tahoma"/>
                <w:sz w:val="20"/>
                <w:szCs w:val="20"/>
                <w:bdr w:val="nil"/>
                <w:lang w:val="lt-LT"/>
              </w:rPr>
              <w:t>.</w:t>
            </w:r>
            <w:r w:rsidR="002C128B">
              <w:rPr>
                <w:rFonts w:ascii="Tahoma" w:eastAsia="Arial Unicode MS" w:hAnsi="Tahoma" w:cs="Tahoma"/>
                <w:sz w:val="20"/>
                <w:szCs w:val="20"/>
                <w:bdr w:val="nil"/>
                <w:lang w:val="lt-LT"/>
              </w:rPr>
              <w:t xml:space="preserve"> Į faktiškai Pardavėjo patirtas išlaidas negali būti įtrauktas Pardavėjo pelnas. </w:t>
            </w:r>
          </w:p>
          <w:p w14:paraId="64955DF7" w14:textId="6544051A" w:rsidR="001D50BA" w:rsidRDefault="001D50BA" w:rsidP="009243C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6.4. </w:t>
            </w:r>
            <w:r w:rsidRPr="00BF4AB8">
              <w:rPr>
                <w:rFonts w:ascii="Tahoma" w:eastAsia="Arial Unicode MS" w:hAnsi="Tahoma" w:cs="Tahoma"/>
                <w:sz w:val="20"/>
                <w:szCs w:val="20"/>
                <w:bdr w:val="nil"/>
                <w:lang w:val="lt-LT"/>
              </w:rPr>
              <w:t>Pirkėjas gali pasirinktinai, įvertinęs Pardavėjo siūlomas Medžiagas ir jų kainas, Medžiagas pagal šią Sutartį įsigyti iš Pardavėjo arba iš trečiųjų asmenų ir jas perduoti Pardavėjui</w:t>
            </w:r>
            <w:r>
              <w:rPr>
                <w:rFonts w:ascii="Tahoma" w:eastAsia="Arial Unicode MS" w:hAnsi="Tahoma" w:cs="Tahoma"/>
                <w:sz w:val="20"/>
                <w:szCs w:val="20"/>
                <w:bdr w:val="nil"/>
                <w:lang w:val="lt-LT"/>
              </w:rPr>
              <w:t>.</w:t>
            </w:r>
          </w:p>
          <w:p w14:paraId="304F52F8" w14:textId="2B98AAD0" w:rsidR="009243CC" w:rsidRDefault="001D50BA" w:rsidP="009243C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bdr w:val="nil"/>
                <w:lang w:val="lt-LT"/>
              </w:rPr>
            </w:pPr>
            <w:r w:rsidRPr="00E10AC1">
              <w:rPr>
                <w:rFonts w:ascii="Tahoma" w:eastAsia="Arial Unicode MS" w:hAnsi="Tahoma" w:cs="Tahoma"/>
                <w:sz w:val="20"/>
                <w:szCs w:val="20"/>
                <w:bdr w:val="nil"/>
                <w:lang w:val="lt-LT"/>
              </w:rPr>
              <w:t>6</w:t>
            </w:r>
            <w:r>
              <w:rPr>
                <w:rFonts w:ascii="Tahoma" w:eastAsia="Arial Unicode MS" w:hAnsi="Tahoma" w:cs="Tahoma"/>
                <w:sz w:val="20"/>
                <w:szCs w:val="20"/>
                <w:bdr w:val="nil"/>
                <w:lang w:val="lt-LT"/>
              </w:rPr>
              <w:t xml:space="preserve">.5. </w:t>
            </w:r>
            <w:r w:rsidR="009243CC" w:rsidRPr="00E10AC1">
              <w:rPr>
                <w:rFonts w:ascii="Tahoma" w:eastAsia="Arial Unicode MS" w:hAnsi="Tahoma" w:cs="Tahoma"/>
                <w:sz w:val="20"/>
                <w:bdr w:val="nil"/>
                <w:lang w:val="lt-LT"/>
              </w:rPr>
              <w:t>Teikiant Paslaugas, atliktiems darbams ir sumontuotoms medžiagoms, dalims, detalėms, įrangai turi būti suteikiama ne trumpesnė kaip 12 mėnesių garantija.</w:t>
            </w:r>
          </w:p>
          <w:p w14:paraId="42436270" w14:textId="70F3B61E" w:rsidR="009243CC" w:rsidRPr="00E10AC1" w:rsidRDefault="009243CC" w:rsidP="00E10AC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bdr w:val="nil"/>
                <w:lang w:val="lt-LT"/>
              </w:rPr>
            </w:pPr>
            <w:r w:rsidRPr="00E10AC1">
              <w:rPr>
                <w:rFonts w:ascii="Tahoma" w:eastAsia="Arial Unicode MS" w:hAnsi="Tahoma" w:cs="Tahoma"/>
                <w:sz w:val="20"/>
                <w:bdr w:val="nil"/>
                <w:lang w:val="lt-LT"/>
              </w:rPr>
              <w:t>6.</w:t>
            </w:r>
            <w:r w:rsidR="002C128B">
              <w:rPr>
                <w:rFonts w:ascii="Tahoma" w:eastAsia="Arial Unicode MS" w:hAnsi="Tahoma" w:cs="Tahoma"/>
                <w:sz w:val="20"/>
                <w:bdr w:val="nil"/>
                <w:lang w:val="lt-LT"/>
              </w:rPr>
              <w:t>6</w:t>
            </w:r>
            <w:r w:rsidRPr="00E10AC1">
              <w:rPr>
                <w:rFonts w:ascii="Tahoma" w:eastAsia="Arial Unicode MS" w:hAnsi="Tahoma" w:cs="Tahoma"/>
                <w:sz w:val="20"/>
                <w:bdr w:val="nil"/>
                <w:lang w:val="lt-LT"/>
              </w:rPr>
              <w:t xml:space="preserve">. </w:t>
            </w:r>
            <w:r w:rsidRPr="00E10AC1">
              <w:rPr>
                <w:rFonts w:ascii="Tahoma" w:eastAsia="Arial Unicode MS" w:hAnsi="Tahoma" w:cs="Tahoma"/>
                <w:sz w:val="20"/>
                <w:szCs w:val="20"/>
                <w:bdr w:val="nil"/>
                <w:lang w:val="lt-LT"/>
              </w:rPr>
              <w:t xml:space="preserve">Paslaugos teikiamos </w:t>
            </w:r>
            <w:r w:rsidR="002C128B">
              <w:rPr>
                <w:rFonts w:ascii="Tahoma" w:eastAsia="Arial Unicode MS" w:hAnsi="Tahoma" w:cs="Tahoma"/>
                <w:sz w:val="20"/>
                <w:szCs w:val="20"/>
                <w:bdr w:val="nil"/>
                <w:lang w:val="lt-LT"/>
              </w:rPr>
              <w:t xml:space="preserve">Techninėje specifikacijoje (specialiųjų </w:t>
            </w:r>
            <w:r w:rsidRPr="00E10AC1">
              <w:rPr>
                <w:rFonts w:ascii="Tahoma" w:eastAsia="Arial Unicode MS" w:hAnsi="Tahoma" w:cs="Tahoma"/>
                <w:sz w:val="20"/>
                <w:szCs w:val="20"/>
                <w:bdr w:val="nil"/>
                <w:lang w:val="lt-LT"/>
              </w:rPr>
              <w:t xml:space="preserve">Sutarties </w:t>
            </w:r>
            <w:r w:rsidR="002C128B">
              <w:rPr>
                <w:rFonts w:ascii="Tahoma" w:eastAsia="Arial Unicode MS" w:hAnsi="Tahoma" w:cs="Tahoma"/>
                <w:sz w:val="20"/>
                <w:szCs w:val="20"/>
                <w:bdr w:val="nil"/>
                <w:lang w:val="lt-LT"/>
              </w:rPr>
              <w:t xml:space="preserve">sąlygų </w:t>
            </w:r>
            <w:r w:rsidR="002C128B" w:rsidRPr="00E10AC1">
              <w:rPr>
                <w:rFonts w:ascii="Tahoma" w:eastAsia="Arial Unicode MS" w:hAnsi="Tahoma" w:cs="Tahoma"/>
                <w:sz w:val="20"/>
                <w:szCs w:val="20"/>
                <w:bdr w:val="nil"/>
                <w:lang w:val="lt-LT"/>
              </w:rPr>
              <w:t>7.1</w:t>
            </w:r>
            <w:r w:rsidRPr="00E10AC1">
              <w:rPr>
                <w:rFonts w:ascii="Tahoma" w:eastAsia="Arial Unicode MS" w:hAnsi="Tahoma" w:cs="Tahoma"/>
                <w:sz w:val="20"/>
                <w:szCs w:val="20"/>
                <w:bdr w:val="nil"/>
                <w:lang w:val="lt-LT"/>
              </w:rPr>
              <w:t xml:space="preserve"> pried</w:t>
            </w:r>
            <w:r w:rsidR="002C128B">
              <w:rPr>
                <w:rFonts w:ascii="Tahoma" w:eastAsia="Arial Unicode MS" w:hAnsi="Tahoma" w:cs="Tahoma"/>
                <w:sz w:val="20"/>
                <w:szCs w:val="20"/>
                <w:bdr w:val="nil"/>
                <w:lang w:val="lt-LT"/>
              </w:rPr>
              <w:t>as)</w:t>
            </w:r>
            <w:r w:rsidRPr="00E10AC1">
              <w:rPr>
                <w:rFonts w:ascii="Tahoma" w:eastAsia="Arial Unicode MS" w:hAnsi="Tahoma" w:cs="Tahoma"/>
                <w:sz w:val="20"/>
                <w:szCs w:val="20"/>
                <w:bdr w:val="nil"/>
                <w:lang w:val="lt-LT"/>
              </w:rPr>
              <w:t xml:space="preserve"> nurodytais terminais ir nustatyta tvarka be atskirų Pirkėjo užsakymų.</w:t>
            </w:r>
          </w:p>
          <w:p w14:paraId="67FB8390" w14:textId="55266FB9" w:rsidR="009243CC" w:rsidRPr="00BF4AB8" w:rsidRDefault="009243CC" w:rsidP="00E10AC1">
            <w:pPr>
              <w:pStyle w:val="ListParagraph"/>
              <w:tabs>
                <w:tab w:val="left" w:pos="0"/>
                <w:tab w:val="left" w:pos="284"/>
                <w:tab w:val="left" w:pos="426"/>
              </w:tabs>
              <w:suppressAutoHyphens w:val="0"/>
              <w:autoSpaceDN/>
              <w:spacing w:before="120" w:after="120" w:line="240" w:lineRule="auto"/>
              <w:ind w:left="0"/>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C128B">
              <w:rPr>
                <w:rFonts w:ascii="Tahoma" w:eastAsia="Arial Unicode MS" w:hAnsi="Tahoma" w:cs="Tahoma"/>
                <w:sz w:val="20"/>
                <w:szCs w:val="20"/>
                <w:bdr w:val="nil"/>
              </w:rPr>
              <w:t>7</w:t>
            </w:r>
            <w:r>
              <w:rPr>
                <w:rFonts w:ascii="Tahoma" w:eastAsia="Arial Unicode MS" w:hAnsi="Tahoma" w:cs="Tahoma"/>
                <w:sz w:val="20"/>
                <w:szCs w:val="20"/>
                <w:bdr w:val="nil"/>
                <w:lang w:val="lt-LT"/>
              </w:rPr>
              <w:t xml:space="preserve">. </w:t>
            </w:r>
            <w:r w:rsidRPr="00BF4AB8">
              <w:rPr>
                <w:rFonts w:ascii="Tahoma" w:eastAsia="Arial Unicode MS" w:hAnsi="Tahoma" w:cs="Tahoma"/>
                <w:sz w:val="20"/>
                <w:szCs w:val="20"/>
                <w:bdr w:val="nil"/>
                <w:lang w:val="lt-LT"/>
              </w:rPr>
              <w:t>Pastato sistemų gedimų remonto paslaugos bus perkamos pagal atskirus Pirkėjo pranešimus apie incidentus.</w:t>
            </w:r>
          </w:p>
          <w:p w14:paraId="2AEDB16B" w14:textId="0DFA218D" w:rsidR="009243CC" w:rsidRDefault="009243CC"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C128B">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 </w:t>
            </w:r>
            <w:r w:rsidRPr="00BF4AB8">
              <w:rPr>
                <w:rFonts w:ascii="Tahoma" w:eastAsia="Arial Unicode MS" w:hAnsi="Tahoma" w:cs="Tahoma"/>
                <w:sz w:val="20"/>
                <w:szCs w:val="20"/>
                <w:bdr w:val="nil"/>
                <w:lang w:val="lt-LT"/>
              </w:rPr>
              <w:t>Pagal Pirkėjo poreikį Pardavėjas įsipareigoja priimti incidentus (užklausas, paklausimus, prašymus ir pan.), susijusius su Sutartyje nurodytomis Paslaugomis ir jų kokybe</w:t>
            </w:r>
            <w:r>
              <w:rPr>
                <w:rFonts w:ascii="Tahoma" w:eastAsia="Arial Unicode MS" w:hAnsi="Tahoma" w:cs="Tahoma"/>
                <w:sz w:val="20"/>
                <w:szCs w:val="20"/>
                <w:bdr w:val="nil"/>
                <w:lang w:val="lt-LT"/>
              </w:rPr>
              <w:t>, telefonu arba elektroniniu paštu.</w:t>
            </w:r>
          </w:p>
          <w:p w14:paraId="220F8599" w14:textId="528DB7AC" w:rsidR="003539E5" w:rsidRDefault="003539E5"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C128B">
              <w:rPr>
                <w:rFonts w:ascii="Tahoma" w:eastAsia="Arial Unicode MS" w:hAnsi="Tahoma" w:cs="Tahoma"/>
                <w:sz w:val="20"/>
                <w:szCs w:val="20"/>
                <w:bdr w:val="nil"/>
                <w:lang w:val="lt-LT"/>
              </w:rPr>
              <w:t>9</w:t>
            </w:r>
            <w:r>
              <w:rPr>
                <w:rFonts w:ascii="Tahoma" w:eastAsia="Arial Unicode MS" w:hAnsi="Tahoma" w:cs="Tahoma"/>
                <w:sz w:val="20"/>
                <w:szCs w:val="20"/>
                <w:bdr w:val="nil"/>
                <w:lang w:val="lt-LT"/>
              </w:rPr>
              <w:t xml:space="preserve">. </w:t>
            </w:r>
            <w:r w:rsidRPr="00BF4AB8">
              <w:rPr>
                <w:rFonts w:ascii="Tahoma" w:eastAsia="Arial Unicode MS" w:hAnsi="Tahoma" w:cs="Tahoma"/>
                <w:sz w:val="20"/>
                <w:szCs w:val="20"/>
                <w:bdr w:val="nil"/>
                <w:lang w:val="lt-LT"/>
              </w:rPr>
              <w:t>Pirkėjo prašymu Pardavėjas privalo pateikti visą informaciją apie Paslaugų  suteikimo eigą, terminus, medžiagas, įsigijimo dokumentus (PVM sąskaitomis-faktūromis, įrodančiomis nenumatytų medžiagų įsigijimą), specialistų turimą kvalifikaciją.</w:t>
            </w:r>
          </w:p>
          <w:p w14:paraId="3AA927E9" w14:textId="7B769976" w:rsidR="003539E5" w:rsidRDefault="003539E5"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C128B">
              <w:rPr>
                <w:rFonts w:ascii="Tahoma" w:eastAsia="Arial Unicode MS" w:hAnsi="Tahoma" w:cs="Tahoma"/>
                <w:sz w:val="20"/>
                <w:szCs w:val="20"/>
                <w:bdr w:val="nil"/>
                <w:lang w:val="lt-LT"/>
              </w:rPr>
              <w:t>10</w:t>
            </w:r>
            <w:r>
              <w:rPr>
                <w:rFonts w:ascii="Tahoma" w:eastAsia="Arial Unicode MS" w:hAnsi="Tahoma" w:cs="Tahoma"/>
                <w:sz w:val="20"/>
                <w:szCs w:val="20"/>
                <w:bdr w:val="nil"/>
                <w:lang w:val="lt-LT"/>
              </w:rPr>
              <w:t xml:space="preserve">. </w:t>
            </w:r>
            <w:r w:rsidRPr="00BF4AB8">
              <w:rPr>
                <w:rFonts w:ascii="Tahoma" w:eastAsia="Arial Unicode MS" w:hAnsi="Tahoma" w:cs="Tahoma"/>
                <w:sz w:val="20"/>
                <w:szCs w:val="20"/>
                <w:bdr w:val="nil"/>
                <w:lang w:val="lt-LT"/>
              </w:rPr>
              <w:t>Pirkėjas turi teisę kreiptis į Pardavėją dėl suteiktų Paslaugų trūkumų pašalinimo pagal Pirkėjo nurodytą protingą terminą</w:t>
            </w:r>
            <w:r>
              <w:rPr>
                <w:rFonts w:ascii="Tahoma" w:eastAsia="Arial Unicode MS" w:hAnsi="Tahoma" w:cs="Tahoma"/>
                <w:sz w:val="20"/>
                <w:szCs w:val="20"/>
                <w:bdr w:val="nil"/>
                <w:lang w:val="lt-LT"/>
              </w:rPr>
              <w:t>, suderintą su Pardavėju.</w:t>
            </w:r>
          </w:p>
          <w:p w14:paraId="6B1C08BA" w14:textId="7FB69C3D" w:rsidR="003539E5" w:rsidRDefault="003539E5"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2C128B">
              <w:rPr>
                <w:rFonts w:ascii="Tahoma" w:eastAsia="Arial Unicode MS" w:hAnsi="Tahoma" w:cs="Tahoma"/>
                <w:sz w:val="20"/>
                <w:szCs w:val="20"/>
                <w:bdr w:val="nil"/>
                <w:lang w:val="lt-LT"/>
              </w:rPr>
              <w:t>1</w:t>
            </w:r>
            <w:r>
              <w:rPr>
                <w:rFonts w:ascii="Tahoma" w:eastAsia="Arial Unicode MS" w:hAnsi="Tahoma" w:cs="Tahoma"/>
                <w:sz w:val="20"/>
                <w:szCs w:val="20"/>
                <w:bdr w:val="nil"/>
                <w:lang w:val="lt-LT"/>
              </w:rPr>
              <w:t xml:space="preserve">. </w:t>
            </w:r>
            <w:r w:rsidRPr="00BF4AB8">
              <w:rPr>
                <w:rFonts w:ascii="Tahoma" w:eastAsia="Arial Unicode MS" w:hAnsi="Tahoma" w:cs="Tahoma"/>
                <w:sz w:val="20"/>
                <w:szCs w:val="20"/>
                <w:bdr w:val="nil"/>
                <w:lang w:val="lt-LT"/>
              </w:rPr>
              <w:t xml:space="preserve">Paslaugų trūkumais laikomi neatitikimai </w:t>
            </w:r>
            <w:r w:rsidR="002C128B">
              <w:rPr>
                <w:rFonts w:ascii="Tahoma" w:eastAsia="Arial Unicode MS" w:hAnsi="Tahoma" w:cs="Tahoma"/>
                <w:sz w:val="20"/>
                <w:szCs w:val="20"/>
                <w:bdr w:val="nil"/>
                <w:lang w:val="lt-LT"/>
              </w:rPr>
              <w:t xml:space="preserve">Techninėje specifikacijoje (specialiųjų </w:t>
            </w:r>
            <w:r w:rsidRPr="00BF4AB8">
              <w:rPr>
                <w:rFonts w:ascii="Tahoma" w:eastAsia="Arial Unicode MS" w:hAnsi="Tahoma" w:cs="Tahoma"/>
                <w:sz w:val="20"/>
                <w:szCs w:val="20"/>
                <w:bdr w:val="nil"/>
                <w:lang w:val="lt-LT"/>
              </w:rPr>
              <w:t xml:space="preserve">Sutarties </w:t>
            </w:r>
            <w:r w:rsidR="002C128B">
              <w:rPr>
                <w:rFonts w:ascii="Tahoma" w:eastAsia="Arial Unicode MS" w:hAnsi="Tahoma" w:cs="Tahoma"/>
                <w:sz w:val="20"/>
                <w:szCs w:val="20"/>
                <w:bdr w:val="nil"/>
                <w:lang w:val="lt-LT"/>
              </w:rPr>
              <w:t xml:space="preserve">sąlygų </w:t>
            </w:r>
            <w:r w:rsidR="002C128B" w:rsidRPr="00E10AC1">
              <w:rPr>
                <w:rFonts w:ascii="Tahoma" w:eastAsia="Arial Unicode MS" w:hAnsi="Tahoma" w:cs="Tahoma"/>
                <w:sz w:val="20"/>
                <w:szCs w:val="20"/>
                <w:bdr w:val="nil"/>
                <w:lang w:val="lt-LT"/>
              </w:rPr>
              <w:t>7.</w:t>
            </w:r>
            <w:r w:rsidR="00E10AC1">
              <w:rPr>
                <w:rFonts w:ascii="Tahoma" w:eastAsia="Arial Unicode MS" w:hAnsi="Tahoma" w:cs="Tahoma"/>
                <w:sz w:val="20"/>
                <w:szCs w:val="20"/>
                <w:bdr w:val="nil"/>
                <w:lang w:val="lt-LT"/>
              </w:rPr>
              <w:t>1</w:t>
            </w:r>
            <w:r w:rsidRPr="00BF4AB8">
              <w:rPr>
                <w:rFonts w:ascii="Tahoma" w:eastAsia="Arial Unicode MS" w:hAnsi="Tahoma" w:cs="Tahoma"/>
                <w:sz w:val="20"/>
                <w:szCs w:val="20"/>
                <w:bdr w:val="nil"/>
                <w:lang w:val="lt-LT"/>
              </w:rPr>
              <w:t xml:space="preserve"> pried</w:t>
            </w:r>
            <w:r w:rsidR="002C128B">
              <w:rPr>
                <w:rFonts w:ascii="Tahoma" w:eastAsia="Arial Unicode MS" w:hAnsi="Tahoma" w:cs="Tahoma"/>
                <w:sz w:val="20"/>
                <w:szCs w:val="20"/>
                <w:bdr w:val="nil"/>
                <w:lang w:val="lt-LT"/>
              </w:rPr>
              <w:t>as)</w:t>
            </w:r>
            <w:r w:rsidR="00E10AC1">
              <w:rPr>
                <w:rFonts w:ascii="Tahoma" w:eastAsia="Arial Unicode MS" w:hAnsi="Tahoma" w:cs="Tahoma"/>
                <w:sz w:val="20"/>
                <w:szCs w:val="20"/>
                <w:bdr w:val="nil"/>
                <w:lang w:val="lt-LT"/>
              </w:rPr>
              <w:t xml:space="preserve"> </w:t>
            </w:r>
            <w:r w:rsidRPr="00BF4AB8">
              <w:rPr>
                <w:rFonts w:ascii="Tahoma" w:eastAsia="Arial Unicode MS" w:hAnsi="Tahoma" w:cs="Tahoma"/>
                <w:sz w:val="20"/>
                <w:szCs w:val="20"/>
                <w:bdr w:val="nil"/>
                <w:lang w:val="lt-LT"/>
              </w:rPr>
              <w:t>ir norminių teisės aktų reikalavimams, reglamentuojantiems Paslaugų kokybę</w:t>
            </w:r>
            <w:r>
              <w:rPr>
                <w:rFonts w:ascii="Tahoma" w:eastAsia="Arial Unicode MS" w:hAnsi="Tahoma" w:cs="Tahoma"/>
                <w:sz w:val="20"/>
                <w:szCs w:val="20"/>
                <w:bdr w:val="nil"/>
                <w:lang w:val="lt-LT"/>
              </w:rPr>
              <w:t>.</w:t>
            </w:r>
          </w:p>
          <w:p w14:paraId="4461078C" w14:textId="5B8FC89A" w:rsidR="003539E5" w:rsidRDefault="003539E5"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2C128B">
              <w:rPr>
                <w:rFonts w:ascii="Tahoma" w:eastAsia="Arial Unicode MS" w:hAnsi="Tahoma" w:cs="Tahoma"/>
                <w:sz w:val="20"/>
                <w:szCs w:val="20"/>
                <w:bdr w:val="nil"/>
                <w:lang w:val="lt-LT"/>
              </w:rPr>
              <w:t>2</w:t>
            </w:r>
            <w:r>
              <w:rPr>
                <w:rFonts w:ascii="Tahoma" w:eastAsia="Arial Unicode MS" w:hAnsi="Tahoma" w:cs="Tahoma"/>
                <w:sz w:val="20"/>
                <w:szCs w:val="20"/>
                <w:bdr w:val="nil"/>
                <w:lang w:val="lt-LT"/>
              </w:rPr>
              <w:t xml:space="preserve">. </w:t>
            </w:r>
            <w:r w:rsidRPr="00BF4AB8">
              <w:rPr>
                <w:rFonts w:ascii="Tahoma" w:eastAsia="Arial Unicode MS" w:hAnsi="Tahoma" w:cs="Tahoma"/>
                <w:sz w:val="20"/>
                <w:szCs w:val="20"/>
                <w:bdr w:val="nil"/>
                <w:lang w:val="lt-LT"/>
              </w:rPr>
              <w:t xml:space="preserve">Paaiškėjus, kad Pardavėjo suteiktos Paslaugos (jų dalis) neatitinka Sutarties sąlygų ir/ar teisės aktų reikalavimų, Pirkėjas turi teisę raštu Pardavėjo pareikalauti per protingą Pirkėjo nurodytą terminą </w:t>
            </w:r>
            <w:r>
              <w:rPr>
                <w:rFonts w:ascii="Tahoma" w:eastAsia="Arial Unicode MS" w:hAnsi="Tahoma" w:cs="Tahoma"/>
                <w:sz w:val="20"/>
                <w:szCs w:val="20"/>
                <w:bdr w:val="nil"/>
                <w:lang w:val="lt-LT"/>
              </w:rPr>
              <w:t xml:space="preserve">suderintą su Pardavėju </w:t>
            </w:r>
            <w:r w:rsidRPr="00BF4AB8">
              <w:rPr>
                <w:rFonts w:ascii="Tahoma" w:eastAsia="Arial Unicode MS" w:hAnsi="Tahoma" w:cs="Tahoma"/>
                <w:sz w:val="20"/>
                <w:szCs w:val="20"/>
                <w:bdr w:val="nil"/>
                <w:lang w:val="lt-LT"/>
              </w:rPr>
              <w:t>ištaisyti nurodytus Pardavėjo pažeidimus ir, jei Pardavėjas per nurodytą protingą terminą jų neištaiso, Pirkėjas turi teisę nutraukti Sutartį</w:t>
            </w:r>
            <w:r>
              <w:rPr>
                <w:rFonts w:ascii="Tahoma" w:eastAsia="Arial Unicode MS" w:hAnsi="Tahoma" w:cs="Tahoma"/>
                <w:sz w:val="20"/>
                <w:szCs w:val="20"/>
                <w:bdr w:val="nil"/>
                <w:lang w:val="lt-LT"/>
              </w:rPr>
              <w:t>.</w:t>
            </w:r>
          </w:p>
          <w:p w14:paraId="3F8F2526" w14:textId="780A633E" w:rsidR="003539E5" w:rsidRPr="009243CC" w:rsidRDefault="003539E5"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2C128B">
              <w:rPr>
                <w:rFonts w:ascii="Tahoma" w:eastAsia="Arial Unicode MS" w:hAnsi="Tahoma" w:cs="Tahoma"/>
                <w:sz w:val="20"/>
                <w:szCs w:val="20"/>
                <w:bdr w:val="nil"/>
                <w:lang w:val="lt-LT"/>
              </w:rPr>
              <w:t>3</w:t>
            </w:r>
            <w:r>
              <w:rPr>
                <w:rFonts w:ascii="Tahoma" w:eastAsia="Arial Unicode MS" w:hAnsi="Tahoma" w:cs="Tahoma"/>
                <w:sz w:val="20"/>
                <w:szCs w:val="20"/>
                <w:bdr w:val="nil"/>
                <w:lang w:val="lt-LT"/>
              </w:rPr>
              <w:t xml:space="preserve">. </w:t>
            </w:r>
            <w:r w:rsidRPr="00BF4AB8">
              <w:rPr>
                <w:rFonts w:ascii="Tahoma" w:eastAsia="Arial Unicode MS" w:hAnsi="Tahoma" w:cs="Tahoma"/>
                <w:sz w:val="20"/>
                <w:szCs w:val="20"/>
                <w:bdr w:val="nil"/>
                <w:lang w:val="lt-LT"/>
              </w:rPr>
              <w:t xml:space="preserve">Jei Pardavėjas nevykdo Sutarties arba ją vykdo ne pagal Sutartyje ir jos prieduose nustatytas sąlygas, Pardavėjui nėra sumokama už netinkamai </w:t>
            </w:r>
            <w:r w:rsidRPr="00D91544">
              <w:rPr>
                <w:rFonts w:ascii="Tahoma" w:eastAsia="Arial Unicode MS" w:hAnsi="Tahoma" w:cs="Tahoma"/>
                <w:sz w:val="20"/>
                <w:szCs w:val="20"/>
                <w:bdr w:val="nil"/>
                <w:lang w:val="lt-LT"/>
              </w:rPr>
              <w:t>arba ne pagal Sutarties ir jos prieduose nustatytas sąlygas teiktas Paslaugas</w:t>
            </w:r>
            <w:r>
              <w:rPr>
                <w:rFonts w:ascii="Tahoma" w:eastAsia="Arial Unicode MS" w:hAnsi="Tahoma" w:cs="Tahoma"/>
                <w:sz w:val="20"/>
                <w:szCs w:val="20"/>
                <w:bdr w:val="nil"/>
                <w:lang w:val="lt-LT"/>
              </w:rPr>
              <w:t>.</w:t>
            </w:r>
          </w:p>
          <w:p w14:paraId="10CE1AC2" w14:textId="1048075B" w:rsidR="00122FC6" w:rsidRDefault="00122FC6"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w:t>
            </w:r>
            <w:r w:rsidR="002C128B">
              <w:rPr>
                <w:rFonts w:ascii="Tahoma" w:eastAsia="Arial Unicode MS" w:hAnsi="Tahoma" w:cs="Tahoma"/>
                <w:sz w:val="20"/>
                <w:szCs w:val="20"/>
                <w:bdr w:val="nil"/>
                <w:lang w:val="lt-LT"/>
              </w:rPr>
              <w:t>4</w:t>
            </w:r>
            <w:r w:rsidRPr="00BD76A7">
              <w:rPr>
                <w:rFonts w:ascii="Tahoma" w:eastAsia="Arial Unicode MS" w:hAnsi="Tahoma" w:cs="Tahoma"/>
                <w:sz w:val="20"/>
                <w:szCs w:val="20"/>
                <w:bdr w:val="nil"/>
                <w:lang w:val="lt-LT"/>
              </w:rPr>
              <w:t>.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4DE547FD" w14:textId="21616505" w:rsidR="00122FC6" w:rsidRDefault="00122FC6"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w:t>
            </w:r>
            <w:r w:rsidR="00182BBF">
              <w:rPr>
                <w:rFonts w:ascii="Tahoma" w:eastAsia="Arial Unicode MS" w:hAnsi="Tahoma" w:cs="Tahoma"/>
                <w:sz w:val="20"/>
                <w:szCs w:val="20"/>
                <w:bdr w:val="nil"/>
                <w:lang w:val="lt-LT"/>
              </w:rPr>
              <w:t>1</w:t>
            </w:r>
            <w:r w:rsidR="002C128B">
              <w:rPr>
                <w:rFonts w:ascii="Tahoma" w:eastAsia="Arial Unicode MS" w:hAnsi="Tahoma" w:cs="Tahoma"/>
                <w:sz w:val="20"/>
                <w:szCs w:val="20"/>
                <w:bdr w:val="nil"/>
                <w:lang w:val="lt-LT"/>
              </w:rPr>
              <w:t>5</w:t>
            </w:r>
            <w:r w:rsidRPr="00BD76A7">
              <w:rPr>
                <w:rFonts w:ascii="Tahoma" w:eastAsia="Arial Unicode MS" w:hAnsi="Tahoma" w:cs="Tahoma"/>
                <w:sz w:val="20"/>
                <w:szCs w:val="20"/>
                <w:bdr w:val="nil"/>
                <w:lang w:val="lt-LT"/>
              </w:rPr>
              <w:t>. Bendrųjų Sutarties sąlygų 1.1 punktas papildomas m) papunkčiu:</w:t>
            </w:r>
          </w:p>
          <w:p w14:paraId="700781A2" w14:textId="77777777" w:rsidR="00122FC6" w:rsidRDefault="00122FC6"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Pr>
                <w:rFonts w:ascii="Tahoma" w:eastAsia="Arial Unicode MS" w:hAnsi="Tahoma" w:cs="Tahoma"/>
                <w:sz w:val="20"/>
                <w:szCs w:val="20"/>
                <w:bdr w:val="nil"/>
                <w:lang w:val="lt-LT"/>
              </w:rPr>
              <w:t>,</w:t>
            </w:r>
            <w:r w:rsidRPr="00E2281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6B05240D" w14:textId="1E73EAE3" w:rsidR="00122FC6" w:rsidRPr="00BD76A7" w:rsidRDefault="00122FC6"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lastRenderedPageBreak/>
              <w:t>6.</w:t>
            </w:r>
            <w:r w:rsidR="00182BBF">
              <w:rPr>
                <w:rFonts w:ascii="Tahoma" w:eastAsia="Arial Unicode MS" w:hAnsi="Tahoma" w:cs="Tahoma"/>
                <w:sz w:val="20"/>
                <w:szCs w:val="20"/>
                <w:bdr w:val="nil"/>
                <w:lang w:val="lt-LT"/>
              </w:rPr>
              <w:t>1</w:t>
            </w:r>
            <w:r w:rsidR="002C128B">
              <w:rPr>
                <w:rFonts w:ascii="Tahoma" w:eastAsia="Arial Unicode MS" w:hAnsi="Tahoma" w:cs="Tahoma"/>
                <w:sz w:val="20"/>
                <w:szCs w:val="20"/>
                <w:bdr w:val="nil"/>
                <w:lang w:val="lt-LT"/>
              </w:rPr>
              <w:t>6</w:t>
            </w:r>
            <w:r>
              <w:rPr>
                <w:rFonts w:ascii="Tahoma" w:eastAsia="Arial Unicode MS" w:hAnsi="Tahoma" w:cs="Tahoma"/>
                <w:sz w:val="20"/>
                <w:szCs w:val="20"/>
                <w:bdr w:val="nil"/>
                <w:lang w:val="lt-LT"/>
              </w:rPr>
              <w:t xml:space="preserve">. </w:t>
            </w:r>
            <w:r w:rsidRPr="00BD76A7">
              <w:rPr>
                <w:rFonts w:ascii="Tahoma" w:eastAsia="Arial Unicode MS" w:hAnsi="Tahoma" w:cs="Tahoma"/>
                <w:sz w:val="20"/>
                <w:szCs w:val="20"/>
                <w:bdr w:val="nil"/>
                <w:lang w:val="lt-LT"/>
              </w:rPr>
              <w:t>Bendrųjų Sutarties sąlygų 2.2.1 punktas pakeičiamas iš išdėstomas taip:</w:t>
            </w:r>
          </w:p>
          <w:p w14:paraId="3F44FED5" w14:textId="77777777" w:rsidR="00122FC6" w:rsidRDefault="00122FC6" w:rsidP="00EC06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w:t>
            </w:r>
            <w:r>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xml:space="preserve"> (</w:t>
            </w:r>
            <w:r w:rsidRPr="009C6A70">
              <w:rPr>
                <w:lang w:val="lt-LT"/>
              </w:rPr>
              <w:t>https://sabis.nbfc.lt/</w:t>
            </w:r>
            <w:r w:rsidRPr="00BD76A7">
              <w:rPr>
                <w:rFonts w:ascii="Tahoma" w:eastAsia="Arial Unicode MS" w:hAnsi="Tahoma" w:cs="Tahoma"/>
                <w:sz w:val="20"/>
                <w:szCs w:val="20"/>
                <w:bdr w:val="nil"/>
                <w:lang w:val="lt-LT"/>
              </w:rPr>
              <w:t>) arba per kitą savo pasirinktą informacinę sistemą (pvz.: Pardavėjas elektroninę sąskaitą faktūrą gali teikti naudodamasis bet kuriuo </w:t>
            </w:r>
            <w:hyperlink r:id="rId11" w:history="1">
              <w:r w:rsidRPr="00BD76A7">
                <w:rPr>
                  <w:rFonts w:ascii="Tahoma" w:eastAsia="Arial Unicode MS" w:hAnsi="Tahoma" w:cs="Tahoma"/>
                  <w:sz w:val="20"/>
                  <w:szCs w:val="20"/>
                  <w:bdr w:val="nil"/>
                  <w:lang w:val="lt-LT"/>
                </w:rPr>
                <w:t>PEPPOL</w:t>
              </w:r>
            </w:hyperlink>
            <w:r w:rsidRPr="00BD76A7">
              <w:rPr>
                <w:rFonts w:ascii="Tahoma" w:eastAsia="Arial Unicode MS" w:hAnsi="Tahoma" w:cs="Tahoma"/>
                <w:sz w:val="20"/>
                <w:szCs w:val="20"/>
                <w:bdr w:val="nil"/>
                <w:lang w:val="lt-LT"/>
              </w:rPr>
              <w:t xml:space="preserve"> tinkle registruotu prieigos tašku (angl. „Access </w:t>
            </w:r>
            <w:proofErr w:type="spellStart"/>
            <w:r w:rsidRPr="00BD76A7">
              <w:rPr>
                <w:rFonts w:ascii="Tahoma" w:eastAsia="Arial Unicode MS" w:hAnsi="Tahoma" w:cs="Tahoma"/>
                <w:sz w:val="20"/>
                <w:szCs w:val="20"/>
                <w:bdr w:val="nil"/>
                <w:lang w:val="lt-LT"/>
              </w:rPr>
              <w:t>Point</w:t>
            </w:r>
            <w:proofErr w:type="spellEnd"/>
            <w:r w:rsidRPr="00BD76A7">
              <w:rPr>
                <w:rFonts w:ascii="Tahoma" w:eastAsia="Arial Unicode MS" w:hAnsi="Tahoma" w:cs="Tahoma"/>
                <w:sz w:val="20"/>
                <w:szCs w:val="20"/>
                <w:bdr w:val="nil"/>
                <w:lang w:val="lt-LT"/>
              </w:rPr>
              <w:t>“) naudojančiu </w:t>
            </w:r>
            <w:hyperlink r:id="rId12" w:history="1">
              <w:r w:rsidRPr="00BD76A7">
                <w:rPr>
                  <w:rFonts w:ascii="Tahoma" w:eastAsia="Arial Unicode MS" w:hAnsi="Tahoma" w:cs="Tahoma"/>
                  <w:sz w:val="20"/>
                  <w:szCs w:val="20"/>
                  <w:bdr w:val="nil"/>
                  <w:lang w:val="lt-LT"/>
                </w:rPr>
                <w:t>PEPPOL AS4</w:t>
              </w:r>
            </w:hyperlink>
            <w:r w:rsidRPr="00BD76A7">
              <w:rPr>
                <w:rFonts w:ascii="Tahoma" w:eastAsia="Arial Unicode MS" w:hAnsi="Tahoma" w:cs="Tahoma"/>
                <w:sz w:val="20"/>
                <w:szCs w:val="20"/>
                <w:bdr w:val="nil"/>
                <w:lang w:val="lt-LT"/>
              </w:rPr>
              <w:t xml:space="preserve"> profilį). Europos elektroninių sąskaitų faktūrų standarto neatitinkančią elektroninę sąskaitą faktūrą Pardavėjas privalo pateikti, naudodamasis informacinės sistemos </w:t>
            </w:r>
            <w:r>
              <w:rPr>
                <w:rFonts w:ascii="Tahoma" w:eastAsia="Arial Unicode MS" w:hAnsi="Tahoma" w:cs="Tahoma"/>
                <w:sz w:val="20"/>
                <w:szCs w:val="20"/>
                <w:bdr w:val="nil"/>
                <w:lang w:val="lt-LT"/>
              </w:rPr>
              <w:t xml:space="preserve">SABIS </w:t>
            </w:r>
            <w:r w:rsidRPr="00BD76A7">
              <w:rPr>
                <w:rFonts w:ascii="Tahoma" w:eastAsia="Arial Unicode MS" w:hAnsi="Tahoma" w:cs="Tahoma"/>
                <w:sz w:val="20"/>
                <w:szCs w:val="20"/>
                <w:bdr w:val="nil"/>
                <w:lang w:val="lt-LT"/>
              </w:rPr>
              <w:t>priemonėmis (</w:t>
            </w:r>
            <w:r w:rsidRPr="009C6A70">
              <w:rPr>
                <w:lang w:val="lt-LT"/>
              </w:rPr>
              <w:t>https://sabis.nbfc.lt/</w:t>
            </w:r>
            <w:r w:rsidRPr="00BD76A7">
              <w:rPr>
                <w:rFonts w:ascii="Tahoma" w:eastAsia="Arial Unicode MS" w:hAnsi="Tahoma" w:cs="Tahoma"/>
                <w:sz w:val="20"/>
                <w:szCs w:val="20"/>
                <w:bdr w:val="nil"/>
                <w:lang w:val="lt-LT"/>
              </w:rPr>
              <w:t xml:space="preserve">). Pirkėjas elektronines sąskaitas faktūras priima ir apdoroja naudodamasis informacinės sistemos </w:t>
            </w:r>
            <w:r>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xml:space="preserve">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4F111D0" w14:textId="5E1DD728" w:rsidR="00122FC6" w:rsidRPr="00EC06A0" w:rsidRDefault="00122FC6" w:rsidP="00EC06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w:t>
            </w:r>
            <w:r w:rsidR="00182BBF">
              <w:rPr>
                <w:rFonts w:ascii="Tahoma" w:eastAsia="Arial Unicode MS" w:hAnsi="Tahoma" w:cs="Tahoma"/>
                <w:sz w:val="20"/>
                <w:szCs w:val="20"/>
                <w:bdr w:val="nil"/>
                <w:lang w:val="lt-LT"/>
              </w:rPr>
              <w:t>1</w:t>
            </w:r>
            <w:r w:rsidR="002C128B">
              <w:rPr>
                <w:rFonts w:ascii="Tahoma" w:eastAsia="Arial Unicode MS" w:hAnsi="Tahoma" w:cs="Tahoma"/>
                <w:sz w:val="20"/>
                <w:szCs w:val="20"/>
                <w:bdr w:val="nil"/>
                <w:lang w:val="lt-LT"/>
              </w:rPr>
              <w:t>7</w:t>
            </w:r>
            <w:r w:rsidRPr="00EC06A0">
              <w:rPr>
                <w:rFonts w:ascii="Tahoma" w:eastAsia="Arial Unicode MS" w:hAnsi="Tahoma" w:cs="Tahoma"/>
                <w:sz w:val="20"/>
                <w:szCs w:val="20"/>
                <w:bdr w:val="nil"/>
                <w:lang w:val="lt-LT"/>
              </w:rPr>
              <w:t>. Bendrųjų Sutarties sąlygų 3.1 punktas papildomas 3.1.4 papunkčiu:</w:t>
            </w:r>
          </w:p>
          <w:p w14:paraId="3F4529A3" w14:textId="77777777" w:rsidR="00122FC6" w:rsidRDefault="00122FC6"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5B5B1A38" w14:textId="6C6BBE6D" w:rsidR="00122FC6" w:rsidRPr="00A56EAE" w:rsidRDefault="00122FC6"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w:t>
            </w:r>
            <w:r w:rsidR="00182BBF">
              <w:rPr>
                <w:rFonts w:ascii="Tahoma" w:eastAsia="Arial Unicode MS" w:hAnsi="Tahoma" w:cs="Tahoma"/>
                <w:sz w:val="20"/>
                <w:szCs w:val="20"/>
                <w:bdr w:val="nil"/>
                <w:lang w:val="lt-LT"/>
              </w:rPr>
              <w:t>1</w:t>
            </w:r>
            <w:r w:rsidR="002C128B">
              <w:rPr>
                <w:rFonts w:ascii="Tahoma" w:eastAsia="Arial Unicode MS" w:hAnsi="Tahoma" w:cs="Tahoma"/>
                <w:sz w:val="20"/>
                <w:szCs w:val="20"/>
                <w:bdr w:val="nil"/>
                <w:lang w:val="lt-LT"/>
              </w:rPr>
              <w:t>8</w:t>
            </w:r>
            <w:r w:rsidRPr="00A56EAE">
              <w:rPr>
                <w:rFonts w:ascii="Tahoma" w:eastAsia="Arial Unicode MS" w:hAnsi="Tahoma" w:cs="Tahoma"/>
                <w:sz w:val="20"/>
                <w:szCs w:val="20"/>
                <w:bdr w:val="nil"/>
                <w:lang w:val="lt-LT"/>
              </w:rPr>
              <w:t>. Bendrųjų Sutarties sąlygų 4.2.3 punktas papildomas m) ir n) papunkčiais:</w:t>
            </w:r>
          </w:p>
          <w:p w14:paraId="5109C589" w14:textId="77777777" w:rsidR="00122FC6" w:rsidRPr="00A56EAE" w:rsidRDefault="00122FC6"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EC07E2" w14:textId="77777777" w:rsidR="00122FC6" w:rsidRDefault="00122FC6"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3FF7779E" w14:textId="3B7038AF" w:rsidR="00122FC6" w:rsidRPr="002700B9" w:rsidRDefault="00122FC6"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182BBF">
              <w:rPr>
                <w:rFonts w:ascii="Tahoma" w:eastAsia="Arial Unicode MS" w:hAnsi="Tahoma" w:cs="Tahoma"/>
                <w:sz w:val="20"/>
                <w:szCs w:val="20"/>
                <w:bdr w:val="nil"/>
                <w:lang w:val="lt-LT"/>
              </w:rPr>
              <w:t>1</w:t>
            </w:r>
            <w:r w:rsidR="002C128B">
              <w:rPr>
                <w:rFonts w:ascii="Tahoma" w:eastAsia="Arial Unicode MS" w:hAnsi="Tahoma" w:cs="Tahoma"/>
                <w:sz w:val="20"/>
                <w:szCs w:val="20"/>
                <w:bdr w:val="nil"/>
                <w:lang w:val="lt-LT"/>
              </w:rPr>
              <w:t>9</w:t>
            </w:r>
            <w:r w:rsidRPr="002700B9">
              <w:rPr>
                <w:rFonts w:ascii="Tahoma" w:eastAsia="Arial Unicode MS" w:hAnsi="Tahoma" w:cs="Tahoma"/>
                <w:sz w:val="20"/>
                <w:szCs w:val="20"/>
                <w:bdr w:val="nil"/>
                <w:lang w:val="lt-LT"/>
              </w:rPr>
              <w:t>. Bendrųjų Sutarties sąlygų 5.10.1 punktas pakeičiamas iš išdėstomas taip:</w:t>
            </w:r>
          </w:p>
          <w:p w14:paraId="13B4AE76" w14:textId="77777777" w:rsidR="00122FC6" w:rsidRDefault="00122FC6"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159591FA" w14:textId="7242BE84" w:rsidR="00122FC6" w:rsidRPr="002B329D" w:rsidRDefault="00122FC6"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2C128B">
              <w:rPr>
                <w:rFonts w:ascii="Tahoma" w:eastAsia="Arial Unicode MS" w:hAnsi="Tahoma" w:cs="Tahoma"/>
                <w:sz w:val="20"/>
                <w:szCs w:val="20"/>
                <w:bdr w:val="nil"/>
                <w:lang w:val="lt-LT"/>
              </w:rPr>
              <w:t>20</w:t>
            </w:r>
            <w:r w:rsidRPr="002B329D">
              <w:rPr>
                <w:rFonts w:ascii="Tahoma" w:eastAsia="Arial Unicode MS" w:hAnsi="Tahoma" w:cs="Tahoma"/>
                <w:sz w:val="20"/>
                <w:szCs w:val="20"/>
                <w:bdr w:val="nil"/>
                <w:lang w:val="lt-LT"/>
              </w:rPr>
              <w:t>. Bendrųjų Sutarties sąlygų 5.10 punktas papildomas 5.10.2, 5.10.3 ir 5.10.4 punktais:</w:t>
            </w:r>
          </w:p>
          <w:p w14:paraId="260DE4A3" w14:textId="77777777" w:rsidR="00122FC6" w:rsidRPr="002B329D" w:rsidRDefault="00122FC6"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Pr>
                <w:rFonts w:ascii="Tahoma" w:eastAsia="Arial Unicode MS" w:hAnsi="Tahoma" w:cs="Tahoma"/>
                <w:sz w:val="20"/>
                <w:szCs w:val="20"/>
                <w:bdr w:val="nil"/>
                <w:lang w:val="lt-LT"/>
              </w:rPr>
              <w:t xml:space="preserve"> ar </w:t>
            </w:r>
            <w:r w:rsidRPr="002B329D">
              <w:rPr>
                <w:rFonts w:ascii="Tahoma" w:eastAsia="Arial Unicode MS" w:hAnsi="Tahoma" w:cs="Tahoma"/>
                <w:sz w:val="20"/>
                <w:szCs w:val="20"/>
                <w:bdr w:val="nil"/>
                <w:lang w:val="lt-LT"/>
              </w:rPr>
              <w:t>j</w:t>
            </w:r>
            <w:r>
              <w:rPr>
                <w:rFonts w:ascii="Tahoma" w:eastAsia="Arial Unicode MS" w:hAnsi="Tahoma" w:cs="Tahoma"/>
                <w:sz w:val="20"/>
                <w:szCs w:val="20"/>
                <w:bdr w:val="nil"/>
                <w:lang w:val="lt-LT"/>
              </w:rPr>
              <w:t>u</w:t>
            </w:r>
            <w:r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Pr>
                <w:rFonts w:ascii="Tahoma" w:eastAsia="Arial Unicode MS" w:hAnsi="Tahoma" w:cs="Tahoma"/>
                <w:sz w:val="20"/>
                <w:szCs w:val="20"/>
                <w:bdr w:val="nil"/>
                <w:lang w:val="lt-LT"/>
              </w:rPr>
              <w:t xml:space="preserve">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 xml:space="preserve">ardavėjas,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ubtiekėj</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kio subjekt</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kurio pajėgumais yra remiamasi, </w:t>
            </w:r>
            <w:r>
              <w:rPr>
                <w:rFonts w:ascii="Tahoma" w:eastAsia="Arial Unicode MS" w:hAnsi="Tahoma" w:cs="Tahoma"/>
                <w:sz w:val="20"/>
                <w:szCs w:val="20"/>
                <w:bdr w:val="nil"/>
                <w:lang w:val="lt-LT"/>
              </w:rPr>
              <w:lastRenderedPageBreak/>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gamintojas ar j</w:t>
            </w:r>
            <w:r>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Pr>
                <w:rFonts w:ascii="Tahoma" w:eastAsia="Arial Unicode MS" w:hAnsi="Tahoma" w:cs="Tahoma"/>
                <w:sz w:val="20"/>
                <w:szCs w:val="20"/>
                <w:bdr w:val="nil"/>
                <w:lang w:val="lt-LT"/>
              </w:rPr>
              <w:t xml:space="preserve"> – apie </w:t>
            </w:r>
            <w:r w:rsidRPr="002B329D">
              <w:rPr>
                <w:rFonts w:ascii="Tahoma" w:eastAsia="Arial Unicode MS" w:hAnsi="Tahoma" w:cs="Tahoma"/>
                <w:sz w:val="20"/>
                <w:szCs w:val="20"/>
                <w:bdr w:val="nil"/>
                <w:lang w:val="lt-LT"/>
              </w:rPr>
              <w:t>nuolat</w:t>
            </w:r>
            <w:r>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Pr>
                <w:rFonts w:ascii="Tahoma" w:eastAsia="Arial Unicode MS" w:hAnsi="Tahoma" w:cs="Tahoma"/>
                <w:sz w:val="20"/>
                <w:szCs w:val="20"/>
                <w:bdr w:val="nil"/>
                <w:lang w:val="lt-LT"/>
              </w:rPr>
              <w:t xml:space="preserve">ės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7E08F942" w14:textId="77777777" w:rsidR="00122FC6" w:rsidRPr="002B329D" w:rsidRDefault="00122FC6"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Pr>
                <w:rFonts w:ascii="Tahoma" w:eastAsia="Arial Unicode MS" w:hAnsi="Tahoma" w:cs="Tahoma"/>
                <w:sz w:val="20"/>
                <w:szCs w:val="20"/>
                <w:bdr w:val="nil"/>
                <w:lang w:val="lt-LT"/>
              </w:rPr>
              <w:t xml:space="preserve"> ir (ar) Paslaugų </w:t>
            </w:r>
            <w:r w:rsidRPr="002B329D">
              <w:rPr>
                <w:rFonts w:ascii="Tahoma" w:eastAsia="Arial Unicode MS" w:hAnsi="Tahoma" w:cs="Tahoma"/>
                <w:sz w:val="20"/>
                <w:szCs w:val="20"/>
                <w:bdr w:val="nil"/>
                <w:lang w:val="lt-LT"/>
              </w:rPr>
              <w:t>kilmės šalį, gamintoją ir</w:t>
            </w:r>
            <w:r>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394F5416" w14:textId="77777777" w:rsidR="00122FC6" w:rsidRDefault="00122FC6"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33599441" w14:textId="030719CA" w:rsidR="00122FC6" w:rsidRPr="005E6BB8" w:rsidRDefault="00122FC6"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sidR="00182BBF">
              <w:rPr>
                <w:rFonts w:ascii="Tahoma" w:eastAsia="Arial Unicode MS" w:hAnsi="Tahoma" w:cs="Tahoma"/>
                <w:sz w:val="20"/>
                <w:szCs w:val="20"/>
                <w:bdr w:val="nil"/>
                <w:lang w:val="lt-LT"/>
              </w:rPr>
              <w:t>2</w:t>
            </w:r>
            <w:r w:rsidR="002C128B">
              <w:rPr>
                <w:rFonts w:ascii="Tahoma" w:eastAsia="Arial Unicode MS" w:hAnsi="Tahoma" w:cs="Tahoma"/>
                <w:sz w:val="20"/>
                <w:szCs w:val="20"/>
                <w:bdr w:val="nil"/>
                <w:lang w:val="lt-LT"/>
              </w:rPr>
              <w:t>1</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sąlygų </w:t>
            </w:r>
            <w:r w:rsidRPr="0093378F">
              <w:rPr>
                <w:rFonts w:ascii="Tahoma" w:eastAsia="Arial Unicode MS" w:hAnsi="Tahoma" w:cs="Tahoma"/>
                <w:sz w:val="20"/>
                <w:szCs w:val="20"/>
                <w:bdr w:val="nil"/>
                <w:lang w:val="lt-LT"/>
              </w:rPr>
              <w:t>7.6</w:t>
            </w:r>
            <w:r w:rsidRPr="005E6BB8">
              <w:rPr>
                <w:rFonts w:ascii="Tahoma" w:eastAsia="Arial Unicode MS" w:hAnsi="Tahoma" w:cs="Tahoma"/>
                <w:sz w:val="20"/>
                <w:szCs w:val="20"/>
                <w:bdr w:val="nil"/>
                <w:lang w:val="lt-LT"/>
              </w:rPr>
              <w:t xml:space="preserve"> priede nurodyto pareigų sąrašo, kuriame nurodytos tikrinamų darbuotojų funkcijos/pavestas darbas, gavimo pateikti Pirkėjui visus duomenis, dokumentus ir sutikimus, patvirtinančius Pardavėjo (Tiekėjų grupės atveju – visų grupės narių), </w:t>
            </w:r>
            <w:r>
              <w:rPr>
                <w:rFonts w:ascii="Tahoma" w:eastAsia="Arial Unicode MS" w:hAnsi="Tahoma" w:cs="Tahoma"/>
                <w:sz w:val="20"/>
                <w:szCs w:val="20"/>
                <w:bdr w:val="nil"/>
                <w:lang w:val="lt-LT"/>
              </w:rPr>
              <w:t>S</w:t>
            </w:r>
            <w:r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0E99474D" w14:textId="77777777" w:rsidR="00122FC6" w:rsidRPr="005E6BB8" w:rsidRDefault="00122FC6"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2951059A" w14:textId="77777777" w:rsidR="00122FC6" w:rsidRPr="005E6BB8" w:rsidRDefault="00122FC6"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2450BA5E" w14:textId="77777777" w:rsidR="00122FC6" w:rsidRPr="005E6BB8" w:rsidRDefault="00122FC6"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480A5E52" w14:textId="77777777" w:rsidR="00122FC6"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5E6BB8">
              <w:rPr>
                <w:rFonts w:ascii="Tahoma" w:eastAsia="Arial Unicode MS" w:hAnsi="Tahoma" w:cs="Tahoma"/>
                <w:sz w:val="20"/>
                <w:szCs w:val="20"/>
                <w:bdr w:val="nil"/>
                <w:lang w:val="lt-LT"/>
              </w:rPr>
              <w:t>Manerheimo</w:t>
            </w:r>
            <w:proofErr w:type="spellEnd"/>
            <w:r w:rsidRPr="005E6BB8">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Pr>
                <w:rFonts w:ascii="Tahoma" w:eastAsia="Arial Unicode MS" w:hAnsi="Tahoma" w:cs="Tahoma"/>
                <w:sz w:val="20"/>
                <w:szCs w:val="20"/>
                <w:bdr w:val="nil"/>
                <w:lang w:val="lt-LT"/>
              </w:rPr>
              <w:t>.</w:t>
            </w:r>
          </w:p>
          <w:p w14:paraId="50D15624" w14:textId="7C3D0E99" w:rsidR="00122FC6" w:rsidRPr="00CC1D33"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182BBF">
              <w:rPr>
                <w:rFonts w:ascii="Tahoma" w:eastAsia="Arial Unicode MS" w:hAnsi="Tahoma" w:cs="Tahoma"/>
                <w:sz w:val="20"/>
                <w:szCs w:val="20"/>
                <w:bdr w:val="nil"/>
                <w:lang w:val="lt-LT"/>
              </w:rPr>
              <w:t>2</w:t>
            </w:r>
            <w:r w:rsidR="002C128B">
              <w:rPr>
                <w:rFonts w:ascii="Tahoma" w:eastAsia="Arial Unicode MS" w:hAnsi="Tahoma" w:cs="Tahoma"/>
                <w:sz w:val="20"/>
                <w:szCs w:val="20"/>
                <w:bdr w:val="nil"/>
                <w:lang w:val="lt-LT"/>
              </w:rPr>
              <w:t>2</w:t>
            </w:r>
            <w:r>
              <w:rPr>
                <w:rFonts w:ascii="Tahoma" w:eastAsia="Arial Unicode MS" w:hAnsi="Tahoma" w:cs="Tahoma"/>
                <w:sz w:val="20"/>
                <w:szCs w:val="20"/>
                <w:bdr w:val="nil"/>
                <w:lang w:val="lt-LT"/>
              </w:rPr>
              <w:t xml:space="preserve">. </w:t>
            </w:r>
            <w:r w:rsidRPr="00CC1D33">
              <w:rPr>
                <w:rFonts w:ascii="Tahoma" w:eastAsia="Arial Unicode MS" w:hAnsi="Tahoma" w:cs="Tahoma"/>
                <w:sz w:val="20"/>
                <w:szCs w:val="20"/>
                <w:bdr w:val="nil"/>
                <w:lang w:val="lt-LT"/>
              </w:rPr>
              <w:t>Jeigu Pardavėjo atstovas, kurio patikra vykdoma vadovaujantis Nacionaliniam saugumui užtikrinti svarbių objektų apsaugos įstatymo 17</w:t>
            </w:r>
            <w:r w:rsidR="0093378F">
              <w:rPr>
                <w:rFonts w:ascii="Tahoma" w:eastAsia="Arial Unicode MS" w:hAnsi="Tahoma" w:cs="Tahoma"/>
                <w:sz w:val="20"/>
                <w:szCs w:val="20"/>
                <w:bdr w:val="nil"/>
                <w:lang w:val="lt-LT"/>
              </w:rPr>
              <w:t> </w:t>
            </w:r>
            <w:r w:rsidRPr="00CC1D33">
              <w:rPr>
                <w:rFonts w:ascii="Tahoma" w:eastAsia="Arial Unicode MS" w:hAnsi="Tahoma" w:cs="Tahoma"/>
                <w:sz w:val="20"/>
                <w:szCs w:val="20"/>
                <w:bdr w:val="nil"/>
                <w:lang w:val="lt-LT"/>
              </w:rPr>
              <w:t xml:space="preserve">straipsnio 8 dalies reikalavimais, negali pateikti specialiųjų Sutarties sąlygų </w:t>
            </w:r>
            <w:r w:rsidRPr="003142CC">
              <w:rPr>
                <w:rFonts w:ascii="Tahoma" w:eastAsia="Arial Unicode MS" w:hAnsi="Tahoma" w:cs="Tahoma"/>
                <w:sz w:val="20"/>
                <w:szCs w:val="20"/>
                <w:bdr w:val="nil"/>
                <w:lang w:val="lt-LT"/>
              </w:rPr>
              <w:t>6.</w:t>
            </w:r>
            <w:r w:rsidR="00022147">
              <w:rPr>
                <w:rFonts w:ascii="Tahoma" w:eastAsia="Arial Unicode MS" w:hAnsi="Tahoma" w:cs="Tahoma"/>
                <w:sz w:val="20"/>
                <w:szCs w:val="20"/>
                <w:bdr w:val="nil"/>
                <w:lang w:val="lt-LT"/>
              </w:rPr>
              <w:t>21</w:t>
            </w:r>
            <w:r w:rsidRPr="003142CC">
              <w:rPr>
                <w:rFonts w:ascii="Tahoma" w:eastAsia="Arial Unicode MS" w:hAnsi="Tahoma" w:cs="Tahoma"/>
                <w:sz w:val="20"/>
                <w:szCs w:val="20"/>
                <w:bdr w:val="nil"/>
                <w:lang w:val="lt-LT"/>
              </w:rPr>
              <w:t xml:space="preserve"> punkte</w:t>
            </w:r>
            <w:r w:rsidRPr="00CC1D33">
              <w:rPr>
                <w:rFonts w:ascii="Tahoma" w:eastAsia="Arial Unicode MS" w:hAnsi="Tahoma" w:cs="Tahoma"/>
                <w:sz w:val="20"/>
                <w:szCs w:val="20"/>
                <w:bdr w:val="nil"/>
                <w:lang w:val="lt-LT"/>
              </w:rPr>
              <w:t xml:space="preserve"> nurodytų dokumentų, nes atitinkamoje šalyje tokie dokumentai </w:t>
            </w:r>
            <w:r w:rsidRPr="00CC1D33">
              <w:rPr>
                <w:rFonts w:ascii="Tahoma" w:eastAsia="Arial Unicode MS" w:hAnsi="Tahoma" w:cs="Tahoma"/>
                <w:sz w:val="20"/>
                <w:szCs w:val="20"/>
                <w:bdr w:val="nil"/>
                <w:lang w:val="lt-LT"/>
              </w:rPr>
              <w:lastRenderedPageBreak/>
              <w:t xml:space="preserve">neišduodami arba toje šalyje išduodami dokumentai neapima visų keliamų klausimų, šie dokumentai gali būti pakeisti: </w:t>
            </w:r>
          </w:p>
          <w:p w14:paraId="09E28191" w14:textId="77777777" w:rsidR="00122FC6" w:rsidRPr="00CC1D33"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51914D06" w14:textId="77777777" w:rsidR="00122FC6" w:rsidRPr="00CC1D33"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4E44C59B" w14:textId="77777777" w:rsidR="00122FC6" w:rsidRPr="00CC1D33"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3F5DB0C3" w14:textId="77777777" w:rsidR="00122FC6"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0853006F" w14:textId="3A012525" w:rsidR="00122FC6"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182BBF">
              <w:rPr>
                <w:rFonts w:ascii="Tahoma" w:eastAsia="Arial Unicode MS" w:hAnsi="Tahoma" w:cs="Tahoma"/>
                <w:sz w:val="20"/>
                <w:szCs w:val="20"/>
                <w:bdr w:val="nil"/>
                <w:lang w:val="lt-LT"/>
              </w:rPr>
              <w:t>2</w:t>
            </w:r>
            <w:r w:rsidR="002C128B">
              <w:rPr>
                <w:rFonts w:ascii="Tahoma" w:eastAsia="Arial Unicode MS" w:hAnsi="Tahoma" w:cs="Tahoma"/>
                <w:sz w:val="20"/>
                <w:szCs w:val="20"/>
                <w:bdr w:val="nil"/>
                <w:lang w:val="lt-LT"/>
              </w:rPr>
              <w:t>3</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734462C2" w14:textId="668F2713" w:rsidR="00122FC6"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182BBF">
              <w:rPr>
                <w:rFonts w:ascii="Tahoma" w:eastAsia="Arial Unicode MS" w:hAnsi="Tahoma" w:cs="Tahoma"/>
                <w:sz w:val="20"/>
                <w:szCs w:val="20"/>
                <w:bdr w:val="nil"/>
                <w:lang w:val="lt-LT"/>
              </w:rPr>
              <w:t>2</w:t>
            </w:r>
            <w:r w:rsidR="00D266A3">
              <w:rPr>
                <w:rFonts w:ascii="Tahoma" w:eastAsia="Arial Unicode MS" w:hAnsi="Tahoma" w:cs="Tahoma"/>
                <w:sz w:val="20"/>
                <w:szCs w:val="20"/>
                <w:bdr w:val="nil"/>
                <w:lang w:val="lt-LT"/>
              </w:rPr>
              <w:t>3</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Pr>
                <w:rFonts w:ascii="Tahoma" w:eastAsia="Arial Unicode MS" w:hAnsi="Tahoma" w:cs="Tahoma"/>
                <w:sz w:val="20"/>
                <w:szCs w:val="20"/>
                <w:bdr w:val="nil"/>
                <w:lang w:val="lt-LT"/>
              </w:rPr>
              <w:t>Valstybės duomenų agentūros</w:t>
            </w:r>
            <w:r w:rsidRPr="00A0341A">
              <w:rPr>
                <w:rFonts w:ascii="Tahoma" w:eastAsia="Arial Unicode MS" w:hAnsi="Tahoma" w:cs="Tahoma"/>
                <w:sz w:val="20"/>
                <w:szCs w:val="20"/>
                <w:bdr w:val="nil"/>
                <w:lang w:val="lt-LT"/>
              </w:rPr>
              <w:t xml:space="preserve"> (www.stat.gov.lt)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218DB4C6" w14:textId="6F8F3EF9" w:rsidR="00122FC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182BBF">
              <w:rPr>
                <w:rFonts w:ascii="Tahoma" w:eastAsia="Arial Unicode MS" w:hAnsi="Tahoma" w:cs="Tahoma"/>
                <w:sz w:val="20"/>
                <w:szCs w:val="20"/>
                <w:bdr w:val="nil"/>
                <w:lang w:val="lt-LT"/>
              </w:rPr>
              <w:t>2</w:t>
            </w:r>
            <w:r w:rsidR="00D266A3">
              <w:rPr>
                <w:rFonts w:ascii="Tahoma" w:eastAsia="Arial Unicode MS" w:hAnsi="Tahoma" w:cs="Tahoma"/>
                <w:sz w:val="20"/>
                <w:szCs w:val="20"/>
                <w:bdr w:val="nil"/>
                <w:lang w:val="lt-LT"/>
              </w:rPr>
              <w:t>3</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545CD2FD" w14:textId="67E76A6A" w:rsidR="00122FC6" w:rsidRPr="00B7722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182BBF">
              <w:rPr>
                <w:rFonts w:ascii="Tahoma" w:eastAsia="Arial Unicode MS" w:hAnsi="Tahoma" w:cs="Tahoma"/>
                <w:sz w:val="20"/>
                <w:szCs w:val="20"/>
                <w:bdr w:val="nil"/>
                <w:lang w:val="lt-LT"/>
              </w:rPr>
              <w:t>2</w:t>
            </w:r>
            <w:r w:rsidR="00D266A3">
              <w:rPr>
                <w:rFonts w:ascii="Tahoma" w:eastAsia="Arial Unicode MS" w:hAnsi="Tahoma" w:cs="Tahoma"/>
                <w:sz w:val="20"/>
                <w:szCs w:val="20"/>
                <w:bdr w:val="nil"/>
                <w:lang w:val="lt-LT"/>
              </w:rPr>
              <w:t>3</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0817238F" w14:textId="77777777" w:rsidR="00122FC6" w:rsidRPr="00B7722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p>
          <w:p w14:paraId="7ABBCAC9" w14:textId="77777777" w:rsidR="00122FC6" w:rsidRPr="00B7722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115F76CF" w14:textId="77777777" w:rsidR="00122FC6" w:rsidRPr="00B7722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p>
          <w:p w14:paraId="165DAB5C" w14:textId="77777777" w:rsidR="00122FC6" w:rsidRPr="00B7722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p>
          <w:p w14:paraId="228398D4" w14:textId="77777777" w:rsidR="00122FC6" w:rsidRPr="00B7722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2D8ABD88" w14:textId="77777777" w:rsidR="00122FC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E95CCF1" w14:textId="7E4AA38D" w:rsidR="00122FC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182BBF">
              <w:rPr>
                <w:rFonts w:ascii="Tahoma" w:eastAsia="Arial Unicode MS" w:hAnsi="Tahoma" w:cs="Tahoma"/>
                <w:sz w:val="20"/>
                <w:szCs w:val="20"/>
                <w:bdr w:val="nil"/>
                <w:lang w:val="lt-LT"/>
              </w:rPr>
              <w:t>2</w:t>
            </w:r>
            <w:r w:rsidR="00D266A3">
              <w:rPr>
                <w:rFonts w:ascii="Tahoma" w:eastAsia="Arial Unicode MS" w:hAnsi="Tahoma" w:cs="Tahoma"/>
                <w:sz w:val="20"/>
                <w:szCs w:val="20"/>
                <w:bdr w:val="nil"/>
                <w:lang w:val="lt-LT"/>
              </w:rPr>
              <w:t>3</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2922DCA1" w14:textId="38E770CF" w:rsidR="00122FC6"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rPr>
            </w:pPr>
            <w:r>
              <w:rPr>
                <w:rFonts w:ascii="Tahoma" w:eastAsia="Arial Unicode MS" w:hAnsi="Tahoma" w:cs="Tahoma"/>
                <w:sz w:val="20"/>
                <w:bdr w:val="nil"/>
              </w:rPr>
              <w:t>6.</w:t>
            </w:r>
            <w:r w:rsidR="00182BBF">
              <w:rPr>
                <w:rFonts w:ascii="Tahoma" w:eastAsia="Arial Unicode MS" w:hAnsi="Tahoma" w:cs="Tahoma"/>
                <w:sz w:val="20"/>
                <w:bdr w:val="nil"/>
              </w:rPr>
              <w:t>2</w:t>
            </w:r>
            <w:r w:rsidR="00D266A3">
              <w:rPr>
                <w:rFonts w:ascii="Tahoma" w:eastAsia="Arial Unicode MS" w:hAnsi="Tahoma" w:cs="Tahoma"/>
                <w:sz w:val="20"/>
                <w:bdr w:val="nil"/>
              </w:rPr>
              <w:t>3</w:t>
            </w:r>
            <w:r>
              <w:rPr>
                <w:rFonts w:ascii="Tahoma" w:eastAsia="Arial Unicode MS" w:hAnsi="Tahoma" w:cs="Tahoma"/>
                <w:sz w:val="20"/>
                <w:bdr w:val="nil"/>
              </w:rPr>
              <w:t xml:space="preserve">.5. </w:t>
            </w:r>
            <w:r w:rsidRPr="00B77226">
              <w:rPr>
                <w:rFonts w:ascii="Tahoma" w:eastAsia="Arial Unicode MS" w:hAnsi="Tahoma" w:cs="Tahoma"/>
                <w:sz w:val="20"/>
                <w:bdr w:val="nil"/>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bdr w:val="nil"/>
              </w:rPr>
              <w:t>.</w:t>
            </w:r>
          </w:p>
          <w:p w14:paraId="1BAE3E09" w14:textId="7AC4DC91" w:rsidR="00DC3607" w:rsidRPr="00905FC1" w:rsidRDefault="0053017D"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6.</w:t>
            </w:r>
            <w:r w:rsidR="00182BBF">
              <w:rPr>
                <w:rFonts w:ascii="Tahoma" w:eastAsia="Arial Unicode MS" w:hAnsi="Tahoma" w:cs="Tahoma"/>
                <w:sz w:val="20"/>
                <w:bdr w:val="nil"/>
                <w:lang w:eastAsia="en-US"/>
              </w:rPr>
              <w:t>2</w:t>
            </w:r>
            <w:r w:rsidR="00D266A3">
              <w:rPr>
                <w:rFonts w:ascii="Tahoma" w:eastAsia="Arial Unicode MS" w:hAnsi="Tahoma" w:cs="Tahoma"/>
                <w:sz w:val="20"/>
                <w:bdr w:val="nil"/>
                <w:lang w:eastAsia="en-US"/>
              </w:rPr>
              <w:t>4</w:t>
            </w:r>
            <w:r>
              <w:rPr>
                <w:rFonts w:ascii="Tahoma" w:eastAsia="Arial Unicode MS" w:hAnsi="Tahoma" w:cs="Tahoma"/>
                <w:sz w:val="20"/>
                <w:bdr w:val="nil"/>
                <w:lang w:eastAsia="en-US"/>
              </w:rPr>
              <w:t xml:space="preserve">. </w:t>
            </w:r>
            <w:r w:rsidRPr="00574D47">
              <w:rPr>
                <w:rFonts w:ascii="Tahoma" w:eastAsia="Arial Unicode MS" w:hAnsi="Tahoma" w:cs="Tahoma"/>
                <w:sz w:val="20"/>
                <w:bdr w:val="nil"/>
              </w:rPr>
              <w:t xml:space="preserve">Pardavėjas turi mažinti popieriaus sunaudojimą, atsisakyti nebūtino dokumentų kopijavimo ir spausdinimo, rengiama dokumentacija Pirkėjui turi būti pateikta tik elektroniniu formatu, o dokumentacija, kuri turi būti </w:t>
            </w:r>
            <w:r w:rsidRPr="00574D47">
              <w:rPr>
                <w:rFonts w:ascii="Tahoma" w:eastAsia="Arial Unicode MS" w:hAnsi="Tahoma" w:cs="Tahoma"/>
                <w:sz w:val="20"/>
                <w:bdr w:val="nil"/>
              </w:rPr>
              <w:lastRenderedPageBreak/>
              <w:t>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r w:rsidR="00122FC6" w:rsidRPr="009258C1" w14:paraId="1726F4BC" w14:textId="77777777" w:rsidTr="003F3D08">
        <w:tc>
          <w:tcPr>
            <w:tcW w:w="2568" w:type="dxa"/>
            <w:vAlign w:val="center"/>
          </w:tcPr>
          <w:p w14:paraId="5AEDCD68" w14:textId="75E1922F" w:rsidR="00122FC6" w:rsidRPr="00441E58" w:rsidRDefault="00122FC6"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19" w:type="dxa"/>
            <w:gridSpan w:val="2"/>
          </w:tcPr>
          <w:p w14:paraId="3BA379C5" w14:textId="77777777" w:rsidR="00122FC6" w:rsidRPr="00905FC1"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Pr>
                <w:rFonts w:ascii="Tahoma" w:eastAsia="Arial Unicode MS" w:hAnsi="Tahoma" w:cs="Tahoma"/>
                <w:sz w:val="20"/>
                <w:bdr w:val="nil"/>
                <w:lang w:eastAsia="en-US"/>
              </w:rPr>
              <w:t>T</w:t>
            </w:r>
            <w:r w:rsidRPr="00905FC1">
              <w:rPr>
                <w:rFonts w:ascii="Tahoma" w:eastAsia="Arial Unicode MS" w:hAnsi="Tahoma" w:cs="Tahoma"/>
                <w:sz w:val="20"/>
                <w:bdr w:val="nil"/>
                <w:lang w:eastAsia="en-US"/>
              </w:rPr>
              <w:t>echninė specifikacija.</w:t>
            </w:r>
          </w:p>
          <w:p w14:paraId="09835B61" w14:textId="77777777" w:rsidR="00122FC6" w:rsidRPr="00905FC1"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Bendrosios </w:t>
            </w:r>
            <w:r>
              <w:rPr>
                <w:rFonts w:ascii="Tahoma" w:eastAsia="Arial Unicode MS" w:hAnsi="Tahoma" w:cs="Tahoma"/>
                <w:sz w:val="20"/>
                <w:bdr w:val="nil"/>
                <w:lang w:eastAsia="en-US"/>
              </w:rPr>
              <w:t>S</w:t>
            </w:r>
            <w:r w:rsidRPr="00905FC1">
              <w:rPr>
                <w:rFonts w:ascii="Tahoma" w:eastAsia="Arial Unicode MS" w:hAnsi="Tahoma" w:cs="Tahoma"/>
                <w:sz w:val="20"/>
                <w:bdr w:val="nil"/>
                <w:lang w:eastAsia="en-US"/>
              </w:rPr>
              <w:t>utarties sąlygos.</w:t>
            </w:r>
            <w:r>
              <w:rPr>
                <w:rFonts w:ascii="Tahoma" w:eastAsia="Arial Unicode MS" w:hAnsi="Tahoma" w:cs="Tahoma"/>
                <w:sz w:val="20"/>
                <w:bdr w:val="nil"/>
                <w:lang w:eastAsia="en-US"/>
              </w:rPr>
              <w:t xml:space="preserve"> </w:t>
            </w:r>
          </w:p>
          <w:p w14:paraId="0F553F6E" w14:textId="77777777" w:rsidR="00122FC6"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546F125C" w14:textId="77777777" w:rsidR="00122FC6" w:rsidRPr="00BD76A7"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Trišalės sutarties projektas.</w:t>
            </w:r>
          </w:p>
          <w:p w14:paraId="4420447D" w14:textId="77777777" w:rsidR="00122FC6" w:rsidRPr="00BD76A7"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 xml:space="preserve">7.5. Kiti </w:t>
            </w:r>
            <w:proofErr w:type="spellStart"/>
            <w:r w:rsidRPr="00BD76A7">
              <w:rPr>
                <w:rFonts w:ascii="Tahoma" w:eastAsia="Arial Unicode MS" w:hAnsi="Tahoma" w:cs="Tahoma"/>
                <w:sz w:val="20"/>
                <w:bdr w:val="nil"/>
                <w:lang w:eastAsia="en-US"/>
              </w:rPr>
              <w:t>ikisutartiniai</w:t>
            </w:r>
            <w:proofErr w:type="spellEnd"/>
            <w:r w:rsidRPr="00BD76A7">
              <w:rPr>
                <w:rFonts w:ascii="Tahoma" w:eastAsia="Arial Unicode MS" w:hAnsi="Tahoma" w:cs="Tahoma"/>
                <w:sz w:val="20"/>
                <w:bdr w:val="nil"/>
                <w:lang w:eastAsia="en-US"/>
              </w:rPr>
              <w:t xml:space="preserve"> dokumentai, kurie nėra skelbiami viešai, pavyzdžiui, derybų protokolai</w:t>
            </w:r>
          </w:p>
          <w:p w14:paraId="6FEDF6EE" w14:textId="24F04CEC" w:rsidR="00122FC6" w:rsidRPr="003142CC" w:rsidRDefault="00122FC6" w:rsidP="003142CC">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r w:rsidRPr="003142CC">
              <w:rPr>
                <w:rFonts w:ascii="Tahoma" w:eastAsia="Arial Unicode MS" w:hAnsi="Tahoma" w:cs="Tahoma"/>
                <w:sz w:val="20"/>
                <w:bdr w:val="nil"/>
              </w:rPr>
              <w:t>7.6. Pareigų sąrašas.</w:t>
            </w:r>
          </w:p>
        </w:tc>
      </w:tr>
      <w:tr w:rsidR="00122FC6" w:rsidRPr="009258C1" w14:paraId="5ED9F26B" w14:textId="274EBADC" w:rsidTr="003F3D08">
        <w:tc>
          <w:tcPr>
            <w:tcW w:w="2568" w:type="dxa"/>
            <w:vAlign w:val="center"/>
          </w:tcPr>
          <w:p w14:paraId="1BF12DB1" w14:textId="093938A4" w:rsidR="00122FC6" w:rsidRPr="00905FC1" w:rsidRDefault="00122FC6"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3ECC94C4" w14:textId="77777777" w:rsidR="00122FC6" w:rsidRPr="00905FC1"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122FC6" w:rsidRPr="009258C1" w14:paraId="6AAD93AB" w14:textId="77777777" w:rsidTr="00AA4054">
              <w:tc>
                <w:tcPr>
                  <w:tcW w:w="4110" w:type="dxa"/>
                </w:tcPr>
                <w:p w14:paraId="497403C9" w14:textId="77777777" w:rsidR="00122FC6" w:rsidRPr="00905FC1" w:rsidRDefault="00122FC6"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02C21508" w14:textId="77777777" w:rsidR="00122FC6" w:rsidRPr="00905FC1" w:rsidRDefault="00122FC6"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122FC6" w:rsidRPr="009258C1" w14:paraId="4B714A11" w14:textId="77777777" w:rsidTr="00AA4054">
              <w:tc>
                <w:tcPr>
                  <w:tcW w:w="4110" w:type="dxa"/>
                </w:tcPr>
                <w:p w14:paraId="2006F712" w14:textId="77777777" w:rsidR="00122FC6" w:rsidRPr="00905FC1" w:rsidRDefault="00122FC6"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46411FE4" w14:textId="77777777" w:rsidR="00122FC6" w:rsidRPr="00905FC1" w:rsidRDefault="00122FC6"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122FC6" w:rsidRPr="009258C1" w14:paraId="4EDC406E" w14:textId="77777777" w:rsidTr="00AA4054">
              <w:tc>
                <w:tcPr>
                  <w:tcW w:w="4110" w:type="dxa"/>
                </w:tcPr>
                <w:p w14:paraId="543338A7" w14:textId="77777777" w:rsidR="00122FC6" w:rsidRPr="00905FC1" w:rsidRDefault="00122FC6"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4C114DA3" w14:textId="77777777" w:rsidR="00122FC6" w:rsidRPr="00905FC1" w:rsidRDefault="00122FC6"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122FC6" w:rsidRPr="009258C1" w14:paraId="768CFD09" w14:textId="77777777" w:rsidTr="00AA4054">
              <w:tc>
                <w:tcPr>
                  <w:tcW w:w="4110" w:type="dxa"/>
                </w:tcPr>
                <w:p w14:paraId="72A08A1C" w14:textId="77777777" w:rsidR="00122FC6" w:rsidRPr="00905FC1" w:rsidRDefault="00122FC6"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13DF3F53" w14:textId="77777777" w:rsidR="00122FC6" w:rsidRPr="00905FC1" w:rsidRDefault="00122FC6"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126343FF" w14:textId="31C3C796" w:rsidR="00122FC6" w:rsidRPr="00905FC1"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3"/>
      <w:footerReference w:type="first" r:id="rId14"/>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03ED1" w14:textId="77777777" w:rsidR="00165AC4" w:rsidRDefault="00165AC4">
      <w:r>
        <w:separator/>
      </w:r>
    </w:p>
  </w:endnote>
  <w:endnote w:type="continuationSeparator" w:id="0">
    <w:p w14:paraId="20E01239" w14:textId="77777777" w:rsidR="00165AC4" w:rsidRDefault="0016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270D8" w14:textId="77777777" w:rsidR="00165AC4" w:rsidRDefault="00165AC4">
      <w:r>
        <w:rPr>
          <w:color w:val="000000"/>
        </w:rPr>
        <w:separator/>
      </w:r>
    </w:p>
  </w:footnote>
  <w:footnote w:type="continuationSeparator" w:id="0">
    <w:p w14:paraId="55B030AF" w14:textId="77777777" w:rsidR="00165AC4" w:rsidRDefault="00165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11902F0"/>
    <w:multiLevelType w:val="multilevel"/>
    <w:tmpl w:val="3992280A"/>
    <w:lvl w:ilvl="0">
      <w:start w:val="1"/>
      <w:numFmt w:val="decimal"/>
      <w:lvlText w:val="%1."/>
      <w:lvlJc w:val="left"/>
      <w:pPr>
        <w:ind w:left="360" w:hanging="360"/>
      </w:pPr>
      <w:rPr>
        <w:b/>
      </w:rPr>
    </w:lvl>
    <w:lvl w:ilvl="1">
      <w:start w:val="1"/>
      <w:numFmt w:val="decimal"/>
      <w:lvlText w:val="%1.%2."/>
      <w:lvlJc w:val="left"/>
      <w:pPr>
        <w:ind w:left="1283" w:hanging="432"/>
      </w:pPr>
      <w:rPr>
        <w:b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2BE3F43"/>
    <w:multiLevelType w:val="multilevel"/>
    <w:tmpl w:val="7082BB7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5"/>
  </w:num>
  <w:num w:numId="4" w16cid:durableId="1734621512">
    <w:abstractNumId w:val="7"/>
  </w:num>
  <w:num w:numId="5" w16cid:durableId="1317219121">
    <w:abstractNumId w:val="1"/>
  </w:num>
  <w:num w:numId="6" w16cid:durableId="672345216">
    <w:abstractNumId w:val="6"/>
  </w:num>
  <w:num w:numId="7" w16cid:durableId="1582331575">
    <w:abstractNumId w:val="4"/>
  </w:num>
  <w:num w:numId="8" w16cid:durableId="1278413660">
    <w:abstractNumId w:val="10"/>
  </w:num>
  <w:num w:numId="9" w16cid:durableId="703293191">
    <w:abstractNumId w:val="8"/>
  </w:num>
  <w:num w:numId="10" w16cid:durableId="823934257">
    <w:abstractNumId w:val="3"/>
  </w:num>
  <w:num w:numId="11" w16cid:durableId="15383943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2147"/>
    <w:rsid w:val="000232BA"/>
    <w:rsid w:val="000273B2"/>
    <w:rsid w:val="00030AE5"/>
    <w:rsid w:val="000316BD"/>
    <w:rsid w:val="00031AE7"/>
    <w:rsid w:val="00031D18"/>
    <w:rsid w:val="00042701"/>
    <w:rsid w:val="0005384D"/>
    <w:rsid w:val="00054E0D"/>
    <w:rsid w:val="000566E4"/>
    <w:rsid w:val="00057DBE"/>
    <w:rsid w:val="00063B8B"/>
    <w:rsid w:val="000665E2"/>
    <w:rsid w:val="00070ACE"/>
    <w:rsid w:val="00073F06"/>
    <w:rsid w:val="0008503D"/>
    <w:rsid w:val="00086713"/>
    <w:rsid w:val="00094664"/>
    <w:rsid w:val="00094DE4"/>
    <w:rsid w:val="00096A13"/>
    <w:rsid w:val="00097344"/>
    <w:rsid w:val="00097567"/>
    <w:rsid w:val="000A4789"/>
    <w:rsid w:val="000B737D"/>
    <w:rsid w:val="000C2BC6"/>
    <w:rsid w:val="000D4F7A"/>
    <w:rsid w:val="000E3E98"/>
    <w:rsid w:val="000E4B07"/>
    <w:rsid w:val="000E5B4E"/>
    <w:rsid w:val="000E7457"/>
    <w:rsid w:val="000F1DA3"/>
    <w:rsid w:val="000F56E1"/>
    <w:rsid w:val="001044A9"/>
    <w:rsid w:val="00106A9A"/>
    <w:rsid w:val="00113308"/>
    <w:rsid w:val="00116C57"/>
    <w:rsid w:val="0012244B"/>
    <w:rsid w:val="00122FC6"/>
    <w:rsid w:val="00125CFE"/>
    <w:rsid w:val="00126BF6"/>
    <w:rsid w:val="00127864"/>
    <w:rsid w:val="001311A5"/>
    <w:rsid w:val="0013248A"/>
    <w:rsid w:val="00132540"/>
    <w:rsid w:val="00135317"/>
    <w:rsid w:val="00135720"/>
    <w:rsid w:val="001443B7"/>
    <w:rsid w:val="00145420"/>
    <w:rsid w:val="00150FE0"/>
    <w:rsid w:val="00151592"/>
    <w:rsid w:val="0015253A"/>
    <w:rsid w:val="00162610"/>
    <w:rsid w:val="00165AC4"/>
    <w:rsid w:val="00167A52"/>
    <w:rsid w:val="001824CC"/>
    <w:rsid w:val="00182BBF"/>
    <w:rsid w:val="00184E10"/>
    <w:rsid w:val="00185DAC"/>
    <w:rsid w:val="00187D4F"/>
    <w:rsid w:val="001914B6"/>
    <w:rsid w:val="00195751"/>
    <w:rsid w:val="001A18AA"/>
    <w:rsid w:val="001A5630"/>
    <w:rsid w:val="001B04C2"/>
    <w:rsid w:val="001B3789"/>
    <w:rsid w:val="001B5054"/>
    <w:rsid w:val="001C5208"/>
    <w:rsid w:val="001C5A04"/>
    <w:rsid w:val="001C7156"/>
    <w:rsid w:val="001D12B9"/>
    <w:rsid w:val="001D50BA"/>
    <w:rsid w:val="001E4A6B"/>
    <w:rsid w:val="001F46E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6055C"/>
    <w:rsid w:val="002700B9"/>
    <w:rsid w:val="002775F6"/>
    <w:rsid w:val="00281ABC"/>
    <w:rsid w:val="00283634"/>
    <w:rsid w:val="00284BA1"/>
    <w:rsid w:val="00294CD6"/>
    <w:rsid w:val="002A42A2"/>
    <w:rsid w:val="002B329D"/>
    <w:rsid w:val="002B3E5B"/>
    <w:rsid w:val="002B4E41"/>
    <w:rsid w:val="002C128B"/>
    <w:rsid w:val="002C4F2A"/>
    <w:rsid w:val="002D33F0"/>
    <w:rsid w:val="002E235C"/>
    <w:rsid w:val="002E3559"/>
    <w:rsid w:val="002E7EF3"/>
    <w:rsid w:val="002F64E9"/>
    <w:rsid w:val="002F6853"/>
    <w:rsid w:val="003030BF"/>
    <w:rsid w:val="0030579A"/>
    <w:rsid w:val="00310854"/>
    <w:rsid w:val="00312EE5"/>
    <w:rsid w:val="00313AEE"/>
    <w:rsid w:val="003142CC"/>
    <w:rsid w:val="00321D81"/>
    <w:rsid w:val="003236D5"/>
    <w:rsid w:val="00323F3D"/>
    <w:rsid w:val="0032538B"/>
    <w:rsid w:val="00327D17"/>
    <w:rsid w:val="00334572"/>
    <w:rsid w:val="00341A0B"/>
    <w:rsid w:val="00342A58"/>
    <w:rsid w:val="00343521"/>
    <w:rsid w:val="0034514F"/>
    <w:rsid w:val="003539E5"/>
    <w:rsid w:val="00355B66"/>
    <w:rsid w:val="00356D65"/>
    <w:rsid w:val="003606C6"/>
    <w:rsid w:val="00362D13"/>
    <w:rsid w:val="00363A11"/>
    <w:rsid w:val="00365779"/>
    <w:rsid w:val="00365D02"/>
    <w:rsid w:val="003670CA"/>
    <w:rsid w:val="003674A4"/>
    <w:rsid w:val="0036795A"/>
    <w:rsid w:val="00370CBC"/>
    <w:rsid w:val="0037399E"/>
    <w:rsid w:val="003739F7"/>
    <w:rsid w:val="00377E46"/>
    <w:rsid w:val="003828F4"/>
    <w:rsid w:val="00386014"/>
    <w:rsid w:val="003956D4"/>
    <w:rsid w:val="00396E06"/>
    <w:rsid w:val="003B15DC"/>
    <w:rsid w:val="003B55EA"/>
    <w:rsid w:val="003B591A"/>
    <w:rsid w:val="003B663A"/>
    <w:rsid w:val="003C26EE"/>
    <w:rsid w:val="003C2E12"/>
    <w:rsid w:val="003C64CD"/>
    <w:rsid w:val="003C6BF2"/>
    <w:rsid w:val="003D386E"/>
    <w:rsid w:val="003D4E2C"/>
    <w:rsid w:val="003D7476"/>
    <w:rsid w:val="003E1BA8"/>
    <w:rsid w:val="003E3522"/>
    <w:rsid w:val="003E43B5"/>
    <w:rsid w:val="003F670C"/>
    <w:rsid w:val="003F718A"/>
    <w:rsid w:val="004011CF"/>
    <w:rsid w:val="00406219"/>
    <w:rsid w:val="00415F14"/>
    <w:rsid w:val="00417386"/>
    <w:rsid w:val="00420B01"/>
    <w:rsid w:val="00421BD6"/>
    <w:rsid w:val="00424622"/>
    <w:rsid w:val="0042785B"/>
    <w:rsid w:val="00441D24"/>
    <w:rsid w:val="00441E58"/>
    <w:rsid w:val="0045359C"/>
    <w:rsid w:val="004548E5"/>
    <w:rsid w:val="00460B52"/>
    <w:rsid w:val="0046548B"/>
    <w:rsid w:val="004671A6"/>
    <w:rsid w:val="00476915"/>
    <w:rsid w:val="00476DAC"/>
    <w:rsid w:val="0048206C"/>
    <w:rsid w:val="00497C06"/>
    <w:rsid w:val="004A1B32"/>
    <w:rsid w:val="004A2038"/>
    <w:rsid w:val="004A619F"/>
    <w:rsid w:val="004A66A4"/>
    <w:rsid w:val="004D1CE4"/>
    <w:rsid w:val="004D20BC"/>
    <w:rsid w:val="004E37B1"/>
    <w:rsid w:val="004E44FC"/>
    <w:rsid w:val="004F149C"/>
    <w:rsid w:val="00500690"/>
    <w:rsid w:val="00500D41"/>
    <w:rsid w:val="0050209B"/>
    <w:rsid w:val="005022D6"/>
    <w:rsid w:val="00505018"/>
    <w:rsid w:val="005065B0"/>
    <w:rsid w:val="005137F6"/>
    <w:rsid w:val="00515C9E"/>
    <w:rsid w:val="00520858"/>
    <w:rsid w:val="005228BE"/>
    <w:rsid w:val="00526825"/>
    <w:rsid w:val="0053017D"/>
    <w:rsid w:val="005336F0"/>
    <w:rsid w:val="00533F53"/>
    <w:rsid w:val="0054593B"/>
    <w:rsid w:val="00546E37"/>
    <w:rsid w:val="00547C98"/>
    <w:rsid w:val="00570574"/>
    <w:rsid w:val="00571F7D"/>
    <w:rsid w:val="00581CC8"/>
    <w:rsid w:val="00582B74"/>
    <w:rsid w:val="005954ED"/>
    <w:rsid w:val="005A3B87"/>
    <w:rsid w:val="005B01AD"/>
    <w:rsid w:val="005B4AD8"/>
    <w:rsid w:val="005C1CB1"/>
    <w:rsid w:val="005C2A9E"/>
    <w:rsid w:val="005C7B9C"/>
    <w:rsid w:val="005D2602"/>
    <w:rsid w:val="005D37A9"/>
    <w:rsid w:val="005D4200"/>
    <w:rsid w:val="005D6370"/>
    <w:rsid w:val="005D6695"/>
    <w:rsid w:val="005E0E0C"/>
    <w:rsid w:val="005E0EBF"/>
    <w:rsid w:val="005E1611"/>
    <w:rsid w:val="005E18E3"/>
    <w:rsid w:val="005E3253"/>
    <w:rsid w:val="005E522A"/>
    <w:rsid w:val="005E6BB8"/>
    <w:rsid w:val="005F08E2"/>
    <w:rsid w:val="005F154F"/>
    <w:rsid w:val="005F1E30"/>
    <w:rsid w:val="005F3CFA"/>
    <w:rsid w:val="005F674D"/>
    <w:rsid w:val="00600CC3"/>
    <w:rsid w:val="00611B9B"/>
    <w:rsid w:val="00611CC7"/>
    <w:rsid w:val="00612EAB"/>
    <w:rsid w:val="00613C72"/>
    <w:rsid w:val="00621A93"/>
    <w:rsid w:val="00622F41"/>
    <w:rsid w:val="00625558"/>
    <w:rsid w:val="006306CD"/>
    <w:rsid w:val="00634CB2"/>
    <w:rsid w:val="00637D96"/>
    <w:rsid w:val="00650378"/>
    <w:rsid w:val="0065065B"/>
    <w:rsid w:val="00660555"/>
    <w:rsid w:val="006621DE"/>
    <w:rsid w:val="00662B42"/>
    <w:rsid w:val="00665FBA"/>
    <w:rsid w:val="006668CA"/>
    <w:rsid w:val="00672222"/>
    <w:rsid w:val="00675774"/>
    <w:rsid w:val="0068676F"/>
    <w:rsid w:val="006870E1"/>
    <w:rsid w:val="006920BA"/>
    <w:rsid w:val="006A37CA"/>
    <w:rsid w:val="006A6ECA"/>
    <w:rsid w:val="006B3A4C"/>
    <w:rsid w:val="006B52D2"/>
    <w:rsid w:val="006B7678"/>
    <w:rsid w:val="006C0041"/>
    <w:rsid w:val="006C2460"/>
    <w:rsid w:val="006C4254"/>
    <w:rsid w:val="006C7F9D"/>
    <w:rsid w:val="006D2C2A"/>
    <w:rsid w:val="006D6B51"/>
    <w:rsid w:val="006E45F3"/>
    <w:rsid w:val="006E7167"/>
    <w:rsid w:val="006F66AC"/>
    <w:rsid w:val="006F7EFC"/>
    <w:rsid w:val="00706C36"/>
    <w:rsid w:val="0070793A"/>
    <w:rsid w:val="007230D2"/>
    <w:rsid w:val="00724331"/>
    <w:rsid w:val="00724427"/>
    <w:rsid w:val="0072443B"/>
    <w:rsid w:val="00725E94"/>
    <w:rsid w:val="0072790E"/>
    <w:rsid w:val="00737A90"/>
    <w:rsid w:val="00737C5B"/>
    <w:rsid w:val="0074145B"/>
    <w:rsid w:val="007451AF"/>
    <w:rsid w:val="007453B9"/>
    <w:rsid w:val="00746B30"/>
    <w:rsid w:val="00747621"/>
    <w:rsid w:val="00757726"/>
    <w:rsid w:val="00761250"/>
    <w:rsid w:val="007679EF"/>
    <w:rsid w:val="0077283E"/>
    <w:rsid w:val="00774FE2"/>
    <w:rsid w:val="007771C7"/>
    <w:rsid w:val="00781AA1"/>
    <w:rsid w:val="00786264"/>
    <w:rsid w:val="00790A9F"/>
    <w:rsid w:val="007959D5"/>
    <w:rsid w:val="007A223B"/>
    <w:rsid w:val="007A600A"/>
    <w:rsid w:val="007B2AEA"/>
    <w:rsid w:val="007B584C"/>
    <w:rsid w:val="007C2554"/>
    <w:rsid w:val="007D40F2"/>
    <w:rsid w:val="007E0068"/>
    <w:rsid w:val="007E5F3B"/>
    <w:rsid w:val="007E6AC0"/>
    <w:rsid w:val="007F72F8"/>
    <w:rsid w:val="00822BCC"/>
    <w:rsid w:val="00823368"/>
    <w:rsid w:val="00825AB6"/>
    <w:rsid w:val="00826361"/>
    <w:rsid w:val="008303E2"/>
    <w:rsid w:val="00841842"/>
    <w:rsid w:val="00841DC1"/>
    <w:rsid w:val="0084390C"/>
    <w:rsid w:val="0084721B"/>
    <w:rsid w:val="00867871"/>
    <w:rsid w:val="008725CF"/>
    <w:rsid w:val="008741F8"/>
    <w:rsid w:val="00892463"/>
    <w:rsid w:val="00895557"/>
    <w:rsid w:val="008A009D"/>
    <w:rsid w:val="008A6B5B"/>
    <w:rsid w:val="008B251A"/>
    <w:rsid w:val="008B7A88"/>
    <w:rsid w:val="008C1AF4"/>
    <w:rsid w:val="008D0A16"/>
    <w:rsid w:val="008D2E5D"/>
    <w:rsid w:val="008E5193"/>
    <w:rsid w:val="008E5206"/>
    <w:rsid w:val="008E5537"/>
    <w:rsid w:val="008E64CB"/>
    <w:rsid w:val="008F0F2D"/>
    <w:rsid w:val="009041C6"/>
    <w:rsid w:val="00904348"/>
    <w:rsid w:val="0090520E"/>
    <w:rsid w:val="00905FC1"/>
    <w:rsid w:val="00911BF5"/>
    <w:rsid w:val="00913DC5"/>
    <w:rsid w:val="009156C6"/>
    <w:rsid w:val="00916DBB"/>
    <w:rsid w:val="00920F95"/>
    <w:rsid w:val="009243CC"/>
    <w:rsid w:val="00925133"/>
    <w:rsid w:val="009258C1"/>
    <w:rsid w:val="00927042"/>
    <w:rsid w:val="0093378F"/>
    <w:rsid w:val="00933A87"/>
    <w:rsid w:val="0094617A"/>
    <w:rsid w:val="00946755"/>
    <w:rsid w:val="00955D45"/>
    <w:rsid w:val="00956241"/>
    <w:rsid w:val="00956C32"/>
    <w:rsid w:val="009634FE"/>
    <w:rsid w:val="00964351"/>
    <w:rsid w:val="009659E8"/>
    <w:rsid w:val="00967FA2"/>
    <w:rsid w:val="009718E2"/>
    <w:rsid w:val="00973093"/>
    <w:rsid w:val="00980883"/>
    <w:rsid w:val="0098258E"/>
    <w:rsid w:val="00982727"/>
    <w:rsid w:val="009974E7"/>
    <w:rsid w:val="00997F1A"/>
    <w:rsid w:val="009A43F9"/>
    <w:rsid w:val="009A5252"/>
    <w:rsid w:val="009B0D8B"/>
    <w:rsid w:val="009B5CC3"/>
    <w:rsid w:val="009C002C"/>
    <w:rsid w:val="009C0230"/>
    <w:rsid w:val="009C3822"/>
    <w:rsid w:val="009C6A70"/>
    <w:rsid w:val="009D2468"/>
    <w:rsid w:val="009D5440"/>
    <w:rsid w:val="009D5872"/>
    <w:rsid w:val="009D6BA7"/>
    <w:rsid w:val="009E09A6"/>
    <w:rsid w:val="009E4B9F"/>
    <w:rsid w:val="009E60E7"/>
    <w:rsid w:val="009E7390"/>
    <w:rsid w:val="009F5169"/>
    <w:rsid w:val="009F789A"/>
    <w:rsid w:val="00A02789"/>
    <w:rsid w:val="00A0341A"/>
    <w:rsid w:val="00A048CC"/>
    <w:rsid w:val="00A112CB"/>
    <w:rsid w:val="00A129CA"/>
    <w:rsid w:val="00A14DD2"/>
    <w:rsid w:val="00A150FC"/>
    <w:rsid w:val="00A25100"/>
    <w:rsid w:val="00A255D1"/>
    <w:rsid w:val="00A33A6E"/>
    <w:rsid w:val="00A34136"/>
    <w:rsid w:val="00A42E04"/>
    <w:rsid w:val="00A439B1"/>
    <w:rsid w:val="00A441A1"/>
    <w:rsid w:val="00A458CD"/>
    <w:rsid w:val="00A54DA2"/>
    <w:rsid w:val="00A56EAE"/>
    <w:rsid w:val="00A85C2C"/>
    <w:rsid w:val="00A871BA"/>
    <w:rsid w:val="00A8723D"/>
    <w:rsid w:val="00A877EE"/>
    <w:rsid w:val="00A962D4"/>
    <w:rsid w:val="00AA4054"/>
    <w:rsid w:val="00AA5B60"/>
    <w:rsid w:val="00AB09C8"/>
    <w:rsid w:val="00AB460E"/>
    <w:rsid w:val="00AB6A5C"/>
    <w:rsid w:val="00AC0505"/>
    <w:rsid w:val="00AC19EF"/>
    <w:rsid w:val="00AC2372"/>
    <w:rsid w:val="00AD07CF"/>
    <w:rsid w:val="00AD1767"/>
    <w:rsid w:val="00AD1D30"/>
    <w:rsid w:val="00AD55A3"/>
    <w:rsid w:val="00AE0DD8"/>
    <w:rsid w:val="00AE0FFC"/>
    <w:rsid w:val="00AF2381"/>
    <w:rsid w:val="00AF2AAB"/>
    <w:rsid w:val="00AF455A"/>
    <w:rsid w:val="00AF5D2B"/>
    <w:rsid w:val="00AF5E27"/>
    <w:rsid w:val="00B00AC2"/>
    <w:rsid w:val="00B03EAB"/>
    <w:rsid w:val="00B12C48"/>
    <w:rsid w:val="00B13878"/>
    <w:rsid w:val="00B163E6"/>
    <w:rsid w:val="00B20EC1"/>
    <w:rsid w:val="00B25127"/>
    <w:rsid w:val="00B2606F"/>
    <w:rsid w:val="00B31C63"/>
    <w:rsid w:val="00B33019"/>
    <w:rsid w:val="00B339EE"/>
    <w:rsid w:val="00B52E13"/>
    <w:rsid w:val="00B52F08"/>
    <w:rsid w:val="00B57B2E"/>
    <w:rsid w:val="00B64EBB"/>
    <w:rsid w:val="00B67424"/>
    <w:rsid w:val="00B7240D"/>
    <w:rsid w:val="00B739D1"/>
    <w:rsid w:val="00B77226"/>
    <w:rsid w:val="00B81B07"/>
    <w:rsid w:val="00B84D7B"/>
    <w:rsid w:val="00B8553C"/>
    <w:rsid w:val="00B875DA"/>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10F3D"/>
    <w:rsid w:val="00C11976"/>
    <w:rsid w:val="00C11F2A"/>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71122"/>
    <w:rsid w:val="00C72526"/>
    <w:rsid w:val="00C731D3"/>
    <w:rsid w:val="00C75D30"/>
    <w:rsid w:val="00C81B36"/>
    <w:rsid w:val="00C835A0"/>
    <w:rsid w:val="00C8555E"/>
    <w:rsid w:val="00C87F5C"/>
    <w:rsid w:val="00C92701"/>
    <w:rsid w:val="00CA06B2"/>
    <w:rsid w:val="00CA4BA0"/>
    <w:rsid w:val="00CB17B7"/>
    <w:rsid w:val="00CB1C2E"/>
    <w:rsid w:val="00CB1FA5"/>
    <w:rsid w:val="00CB3BC3"/>
    <w:rsid w:val="00CB5B21"/>
    <w:rsid w:val="00CC1D33"/>
    <w:rsid w:val="00CC56B8"/>
    <w:rsid w:val="00CC7621"/>
    <w:rsid w:val="00CD49E4"/>
    <w:rsid w:val="00CE1C2B"/>
    <w:rsid w:val="00CE318E"/>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266A3"/>
    <w:rsid w:val="00D3035E"/>
    <w:rsid w:val="00D308D4"/>
    <w:rsid w:val="00D315F9"/>
    <w:rsid w:val="00D33795"/>
    <w:rsid w:val="00D343CF"/>
    <w:rsid w:val="00D35827"/>
    <w:rsid w:val="00D36CE3"/>
    <w:rsid w:val="00D41034"/>
    <w:rsid w:val="00D42982"/>
    <w:rsid w:val="00D44D8E"/>
    <w:rsid w:val="00D45AC6"/>
    <w:rsid w:val="00D47824"/>
    <w:rsid w:val="00D5605B"/>
    <w:rsid w:val="00D61A33"/>
    <w:rsid w:val="00D70E3E"/>
    <w:rsid w:val="00D7711E"/>
    <w:rsid w:val="00D83FDE"/>
    <w:rsid w:val="00D8572A"/>
    <w:rsid w:val="00D936F5"/>
    <w:rsid w:val="00D9508B"/>
    <w:rsid w:val="00D96A89"/>
    <w:rsid w:val="00DA47C4"/>
    <w:rsid w:val="00DB2E50"/>
    <w:rsid w:val="00DB6B37"/>
    <w:rsid w:val="00DB7EBF"/>
    <w:rsid w:val="00DC3607"/>
    <w:rsid w:val="00DC6E71"/>
    <w:rsid w:val="00DD062E"/>
    <w:rsid w:val="00DD10D8"/>
    <w:rsid w:val="00DD2D8A"/>
    <w:rsid w:val="00DE1D25"/>
    <w:rsid w:val="00DE2138"/>
    <w:rsid w:val="00DE6F6F"/>
    <w:rsid w:val="00DE79DE"/>
    <w:rsid w:val="00DF0DC0"/>
    <w:rsid w:val="00DF7B67"/>
    <w:rsid w:val="00E03B60"/>
    <w:rsid w:val="00E10AC1"/>
    <w:rsid w:val="00E13CBB"/>
    <w:rsid w:val="00E1490B"/>
    <w:rsid w:val="00E21A8E"/>
    <w:rsid w:val="00E2281E"/>
    <w:rsid w:val="00E23618"/>
    <w:rsid w:val="00E24DBF"/>
    <w:rsid w:val="00E26E16"/>
    <w:rsid w:val="00E47C8A"/>
    <w:rsid w:val="00E53F49"/>
    <w:rsid w:val="00E55EF9"/>
    <w:rsid w:val="00E63B1C"/>
    <w:rsid w:val="00E65B56"/>
    <w:rsid w:val="00E72EFD"/>
    <w:rsid w:val="00E73C3E"/>
    <w:rsid w:val="00E7638E"/>
    <w:rsid w:val="00E92FF9"/>
    <w:rsid w:val="00E945E5"/>
    <w:rsid w:val="00E946A5"/>
    <w:rsid w:val="00E9485A"/>
    <w:rsid w:val="00EA77FA"/>
    <w:rsid w:val="00EA78C5"/>
    <w:rsid w:val="00EB1003"/>
    <w:rsid w:val="00EB7C9B"/>
    <w:rsid w:val="00EC06A0"/>
    <w:rsid w:val="00EC24CD"/>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6CCA"/>
    <w:rsid w:val="00F0601B"/>
    <w:rsid w:val="00F06A47"/>
    <w:rsid w:val="00F11588"/>
    <w:rsid w:val="00F13701"/>
    <w:rsid w:val="00F17639"/>
    <w:rsid w:val="00F2309D"/>
    <w:rsid w:val="00F32745"/>
    <w:rsid w:val="00F33E42"/>
    <w:rsid w:val="00F378DC"/>
    <w:rsid w:val="00F46A9E"/>
    <w:rsid w:val="00F50F8B"/>
    <w:rsid w:val="00F51039"/>
    <w:rsid w:val="00F60ACE"/>
    <w:rsid w:val="00F62662"/>
    <w:rsid w:val="00F64485"/>
    <w:rsid w:val="00F64C38"/>
    <w:rsid w:val="00F705FF"/>
    <w:rsid w:val="00F72783"/>
    <w:rsid w:val="00F81742"/>
    <w:rsid w:val="00F82E1A"/>
    <w:rsid w:val="00F8364E"/>
    <w:rsid w:val="00F860B0"/>
    <w:rsid w:val="00F92B73"/>
    <w:rsid w:val="00FA1331"/>
    <w:rsid w:val="00FB418E"/>
    <w:rsid w:val="00FC5F8D"/>
    <w:rsid w:val="00FD396B"/>
    <w:rsid w:val="00FD5811"/>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aliases w:val="List Paragraph Red,Bullet EY,Heading 10,Numbering,ERP-List Paragraph,List Paragraph11,List Paragraph2,List Paragraph21,Lentele,Buletai,List Paragraph1,lp1,Bullet 1,Use Case List Paragraph,List Paragraph111,Paragraph,VARNELES"/>
    <w:basedOn w:val="Normal"/>
    <w:uiPriority w:val="34"/>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847BD67860544272B8D8E92929C63430"/>
        <w:category>
          <w:name w:val="General"/>
          <w:gallery w:val="placeholder"/>
        </w:category>
        <w:types>
          <w:type w:val="bbPlcHdr"/>
        </w:types>
        <w:behaviors>
          <w:behavior w:val="content"/>
        </w:behaviors>
        <w:guid w:val="{35308762-2B9C-4952-BF21-F3019BEF96CC}"/>
      </w:docPartPr>
      <w:docPartBody>
        <w:p w:rsidR="00E11C17" w:rsidRDefault="00E11C17" w:rsidP="00E11C17">
          <w:pPr>
            <w:pStyle w:val="847BD67860544272B8D8E92929C63430"/>
          </w:pPr>
          <w:r w:rsidRPr="00887D08">
            <w:rPr>
              <w:rFonts w:ascii="Tahoma" w:hAnsi="Tahoma" w:cs="Tahoma"/>
              <w:sz w:val="20"/>
              <w:highlight w:val="lightGray"/>
            </w:rPr>
            <w:t>pasirinkti</w:t>
          </w:r>
        </w:p>
      </w:docPartBody>
    </w:docPart>
    <w:docPart>
      <w:docPartPr>
        <w:name w:val="C0D9F23035D946E0A5BA923127361764"/>
        <w:category>
          <w:name w:val="General"/>
          <w:gallery w:val="placeholder"/>
        </w:category>
        <w:types>
          <w:type w:val="bbPlcHdr"/>
        </w:types>
        <w:behaviors>
          <w:behavior w:val="content"/>
        </w:behaviors>
        <w:guid w:val="{A6F1BACF-6719-4F39-8D06-AB69447C3C05}"/>
      </w:docPartPr>
      <w:docPartBody>
        <w:p w:rsidR="00E11C17" w:rsidRDefault="00E11C17" w:rsidP="00E11C17">
          <w:pPr>
            <w:pStyle w:val="C0D9F23035D946E0A5BA923127361764"/>
          </w:pPr>
          <w:r w:rsidRPr="00887D08">
            <w:rPr>
              <w:rFonts w:ascii="Tahoma" w:hAnsi="Tahoma" w:cs="Tahoma"/>
              <w:sz w:val="20"/>
              <w:highlight w:val="lightGray"/>
            </w:rPr>
            <w:t>pasirinkti</w:t>
          </w:r>
        </w:p>
      </w:docPartBody>
    </w:docPart>
    <w:docPart>
      <w:docPartPr>
        <w:name w:val="FF554661AA0A4534A962A76805895D70"/>
        <w:category>
          <w:name w:val="General"/>
          <w:gallery w:val="placeholder"/>
        </w:category>
        <w:types>
          <w:type w:val="bbPlcHdr"/>
        </w:types>
        <w:behaviors>
          <w:behavior w:val="content"/>
        </w:behaviors>
        <w:guid w:val="{A272E759-2152-460A-B713-41F6402E6594}"/>
      </w:docPartPr>
      <w:docPartBody>
        <w:p w:rsidR="00E11C17" w:rsidRDefault="00E11C17" w:rsidP="00E11C17">
          <w:pPr>
            <w:pStyle w:val="FF554661AA0A4534A962A76805895D70"/>
          </w:pPr>
          <w:r w:rsidRPr="00905FC1">
            <w:rPr>
              <w:rFonts w:ascii="Tahoma" w:hAnsi="Tahoma" w:cs="Tahoma"/>
              <w:sz w:val="20"/>
              <w:highlight w:val="lightGray"/>
            </w:rPr>
            <w:t>pasirinkti</w:t>
          </w:r>
        </w:p>
      </w:docPartBody>
    </w:docPart>
    <w:docPart>
      <w:docPartPr>
        <w:name w:val="47AE0577B23642D9870968BF8AA65D4C"/>
        <w:category>
          <w:name w:val="General"/>
          <w:gallery w:val="placeholder"/>
        </w:category>
        <w:types>
          <w:type w:val="bbPlcHdr"/>
        </w:types>
        <w:behaviors>
          <w:behavior w:val="content"/>
        </w:behaviors>
        <w:guid w:val="{7D81916D-BB2E-4BD4-AAA4-34D604015B53}"/>
      </w:docPartPr>
      <w:docPartBody>
        <w:p w:rsidR="00E11C17" w:rsidRDefault="00E11C17" w:rsidP="00E11C17">
          <w:pPr>
            <w:pStyle w:val="47AE0577B23642D9870968BF8AA65D4C"/>
          </w:pPr>
          <w:r w:rsidRPr="00905FC1">
            <w:rPr>
              <w:rFonts w:ascii="Tahoma" w:hAnsi="Tahoma" w:cs="Tahoma"/>
              <w:sz w:val="20"/>
              <w:highlight w:val="lightGray"/>
            </w:rPr>
            <w:t>pasirinkti</w:t>
          </w:r>
        </w:p>
      </w:docPartBody>
    </w:docPart>
    <w:docPart>
      <w:docPartPr>
        <w:name w:val="E3BB57529B074E22BEFBD6D1CC2335C8"/>
        <w:category>
          <w:name w:val="General"/>
          <w:gallery w:val="placeholder"/>
        </w:category>
        <w:types>
          <w:type w:val="bbPlcHdr"/>
        </w:types>
        <w:behaviors>
          <w:behavior w:val="content"/>
        </w:behaviors>
        <w:guid w:val="{5D579C8B-0D28-4A66-BEEC-866BE77E8041}"/>
      </w:docPartPr>
      <w:docPartBody>
        <w:p w:rsidR="00E11C17" w:rsidRDefault="00E11C17" w:rsidP="00E11C17">
          <w:pPr>
            <w:pStyle w:val="E3BB57529B074E22BEFBD6D1CC2335C8"/>
          </w:pPr>
          <w:r w:rsidRPr="00905FC1">
            <w:rPr>
              <w:rFonts w:ascii="Tahoma" w:hAnsi="Tahoma" w:cs="Tahoma"/>
              <w:sz w:val="20"/>
              <w:highlight w:val="lightGray"/>
            </w:rPr>
            <w:t>pasirinkti</w:t>
          </w:r>
        </w:p>
      </w:docPartBody>
    </w:docPart>
    <w:docPart>
      <w:docPartPr>
        <w:name w:val="32491593D681426FAD4785B0DD030F99"/>
        <w:category>
          <w:name w:val="General"/>
          <w:gallery w:val="placeholder"/>
        </w:category>
        <w:types>
          <w:type w:val="bbPlcHdr"/>
        </w:types>
        <w:behaviors>
          <w:behavior w:val="content"/>
        </w:behaviors>
        <w:guid w:val="{21776C1E-8656-4D47-A222-7CE427969BB4}"/>
      </w:docPartPr>
      <w:docPartBody>
        <w:p w:rsidR="00E11C17" w:rsidRDefault="00E11C17" w:rsidP="00E11C17">
          <w:pPr>
            <w:pStyle w:val="32491593D681426FAD4785B0DD030F99"/>
          </w:pPr>
          <w:r w:rsidRPr="00887D08">
            <w:rPr>
              <w:rFonts w:ascii="Tahoma" w:eastAsia="Arial Unicode MS" w:hAnsi="Tahoma" w:cs="Tahoma"/>
              <w:sz w:val="20"/>
              <w:bdr w:val="nil"/>
              <w:shd w:val="clear" w:color="auto" w:fill="D9D9D9" w:themeFill="background1" w:themeFillShade="D9"/>
            </w:rPr>
            <w:t>pasirinkti</w:t>
          </w:r>
        </w:p>
      </w:docPartBody>
    </w:docPart>
    <w:docPart>
      <w:docPartPr>
        <w:name w:val="50C06D41351D43CFB51D317EDADD1013"/>
        <w:category>
          <w:name w:val="General"/>
          <w:gallery w:val="placeholder"/>
        </w:category>
        <w:types>
          <w:type w:val="bbPlcHdr"/>
        </w:types>
        <w:behaviors>
          <w:behavior w:val="content"/>
        </w:behaviors>
        <w:guid w:val="{BDDD5501-74B9-420C-9F20-042C7B3EA2AB}"/>
      </w:docPartPr>
      <w:docPartBody>
        <w:p w:rsidR="00E11C17" w:rsidRDefault="00E11C17" w:rsidP="00E11C17">
          <w:pPr>
            <w:pStyle w:val="50C06D41351D43CFB51D317EDADD1013"/>
          </w:pPr>
          <w:r w:rsidRPr="00C34686">
            <w:rPr>
              <w:rFonts w:ascii="Tahoma" w:eastAsia="Arial Unicode MS" w:hAnsi="Tahoma" w:cs="Tahoma"/>
              <w:sz w:val="20"/>
              <w:bdr w:val="nil"/>
              <w:shd w:val="clear" w:color="auto" w:fill="D9D9D9" w:themeFill="background1" w:themeFillShade="D9"/>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65B45"/>
    <w:rsid w:val="00184E10"/>
    <w:rsid w:val="001A0BE7"/>
    <w:rsid w:val="001A0F09"/>
    <w:rsid w:val="00270E10"/>
    <w:rsid w:val="002A2961"/>
    <w:rsid w:val="002B3E5B"/>
    <w:rsid w:val="002B4253"/>
    <w:rsid w:val="00354338"/>
    <w:rsid w:val="00373985"/>
    <w:rsid w:val="003E43B5"/>
    <w:rsid w:val="00413EA6"/>
    <w:rsid w:val="00435FB7"/>
    <w:rsid w:val="004539FE"/>
    <w:rsid w:val="00466A53"/>
    <w:rsid w:val="004D7884"/>
    <w:rsid w:val="004F0939"/>
    <w:rsid w:val="00502B87"/>
    <w:rsid w:val="00507B6E"/>
    <w:rsid w:val="00521469"/>
    <w:rsid w:val="00586112"/>
    <w:rsid w:val="005A151F"/>
    <w:rsid w:val="005E6E16"/>
    <w:rsid w:val="006533F9"/>
    <w:rsid w:val="00660049"/>
    <w:rsid w:val="006C2D4B"/>
    <w:rsid w:val="006F6AFA"/>
    <w:rsid w:val="0070157B"/>
    <w:rsid w:val="00741FEB"/>
    <w:rsid w:val="00754C31"/>
    <w:rsid w:val="007B7A19"/>
    <w:rsid w:val="0080307B"/>
    <w:rsid w:val="00816888"/>
    <w:rsid w:val="008725CF"/>
    <w:rsid w:val="008C2071"/>
    <w:rsid w:val="008C7F68"/>
    <w:rsid w:val="008F13EE"/>
    <w:rsid w:val="00901270"/>
    <w:rsid w:val="00904348"/>
    <w:rsid w:val="00932F3A"/>
    <w:rsid w:val="009378CE"/>
    <w:rsid w:val="00951465"/>
    <w:rsid w:val="00982727"/>
    <w:rsid w:val="009A3D62"/>
    <w:rsid w:val="009D2E54"/>
    <w:rsid w:val="009F5169"/>
    <w:rsid w:val="00A068E1"/>
    <w:rsid w:val="00A06EA4"/>
    <w:rsid w:val="00A13F92"/>
    <w:rsid w:val="00A14241"/>
    <w:rsid w:val="00A23804"/>
    <w:rsid w:val="00A507F7"/>
    <w:rsid w:val="00AC0505"/>
    <w:rsid w:val="00B77ED6"/>
    <w:rsid w:val="00B8553C"/>
    <w:rsid w:val="00BE6E30"/>
    <w:rsid w:val="00C11F2A"/>
    <w:rsid w:val="00C14A70"/>
    <w:rsid w:val="00C1513D"/>
    <w:rsid w:val="00C257CA"/>
    <w:rsid w:val="00C64829"/>
    <w:rsid w:val="00CA52EB"/>
    <w:rsid w:val="00CB7E92"/>
    <w:rsid w:val="00CC4CDE"/>
    <w:rsid w:val="00D47081"/>
    <w:rsid w:val="00DB5835"/>
    <w:rsid w:val="00E11C17"/>
    <w:rsid w:val="00E13CBB"/>
    <w:rsid w:val="00E27210"/>
    <w:rsid w:val="00E34D2A"/>
    <w:rsid w:val="00E47D3C"/>
    <w:rsid w:val="00ED00CF"/>
    <w:rsid w:val="00EF134E"/>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847BD67860544272B8D8E92929C63430">
    <w:name w:val="847BD67860544272B8D8E92929C63430"/>
    <w:rsid w:val="00E11C17"/>
    <w:pPr>
      <w:spacing w:line="278" w:lineRule="auto"/>
    </w:pPr>
    <w:rPr>
      <w:kern w:val="2"/>
      <w:sz w:val="24"/>
      <w:szCs w:val="24"/>
      <w14:ligatures w14:val="standardContextual"/>
    </w:rPr>
  </w:style>
  <w:style w:type="paragraph" w:customStyle="1" w:styleId="C0D9F23035D946E0A5BA923127361764">
    <w:name w:val="C0D9F23035D946E0A5BA923127361764"/>
    <w:rsid w:val="00E11C17"/>
    <w:pPr>
      <w:spacing w:line="278" w:lineRule="auto"/>
    </w:pPr>
    <w:rPr>
      <w:kern w:val="2"/>
      <w:sz w:val="24"/>
      <w:szCs w:val="24"/>
      <w14:ligatures w14:val="standardContextual"/>
    </w:rPr>
  </w:style>
  <w:style w:type="paragraph" w:customStyle="1" w:styleId="FF554661AA0A4534A962A76805895D70">
    <w:name w:val="FF554661AA0A4534A962A76805895D70"/>
    <w:rsid w:val="00E11C17"/>
    <w:pPr>
      <w:spacing w:line="278" w:lineRule="auto"/>
    </w:pPr>
    <w:rPr>
      <w:kern w:val="2"/>
      <w:sz w:val="24"/>
      <w:szCs w:val="24"/>
      <w14:ligatures w14:val="standardContextual"/>
    </w:rPr>
  </w:style>
  <w:style w:type="paragraph" w:customStyle="1" w:styleId="47AE0577B23642D9870968BF8AA65D4C">
    <w:name w:val="47AE0577B23642D9870968BF8AA65D4C"/>
    <w:rsid w:val="00E11C17"/>
    <w:pPr>
      <w:spacing w:line="278" w:lineRule="auto"/>
    </w:pPr>
    <w:rPr>
      <w:kern w:val="2"/>
      <w:sz w:val="24"/>
      <w:szCs w:val="24"/>
      <w14:ligatures w14:val="standardContextual"/>
    </w:rPr>
  </w:style>
  <w:style w:type="paragraph" w:customStyle="1" w:styleId="E3BB57529B074E22BEFBD6D1CC2335C8">
    <w:name w:val="E3BB57529B074E22BEFBD6D1CC2335C8"/>
    <w:rsid w:val="00E11C17"/>
    <w:pPr>
      <w:spacing w:line="278" w:lineRule="auto"/>
    </w:pPr>
    <w:rPr>
      <w:kern w:val="2"/>
      <w:sz w:val="24"/>
      <w:szCs w:val="24"/>
      <w14:ligatures w14:val="standardContextual"/>
    </w:rPr>
  </w:style>
  <w:style w:type="paragraph" w:customStyle="1" w:styleId="32491593D681426FAD4785B0DD030F99">
    <w:name w:val="32491593D681426FAD4785B0DD030F99"/>
    <w:rsid w:val="00E11C17"/>
    <w:pPr>
      <w:spacing w:line="278" w:lineRule="auto"/>
    </w:pPr>
    <w:rPr>
      <w:kern w:val="2"/>
      <w:sz w:val="24"/>
      <w:szCs w:val="24"/>
      <w14:ligatures w14:val="standardContextual"/>
    </w:rPr>
  </w:style>
  <w:style w:type="paragraph" w:customStyle="1" w:styleId="50C06D41351D43CFB51D317EDADD1013">
    <w:name w:val="50C06D41351D43CFB51D317EDADD1013"/>
    <w:rsid w:val="00E11C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Pages>
  <Words>2744</Words>
  <Characters>15641</Characters>
  <Application>Microsoft Office Word</Application>
  <DocSecurity>0</DocSecurity>
  <Lines>130</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Šarūnas Jurėnas</cp:lastModifiedBy>
  <cp:revision>18</cp:revision>
  <cp:lastPrinted>2019-09-30T10:29:00Z</cp:lastPrinted>
  <dcterms:created xsi:type="dcterms:W3CDTF">2025-03-17T10:39:00Z</dcterms:created>
  <dcterms:modified xsi:type="dcterms:W3CDTF">2025-03-25T06:37:00Z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